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0C20C5" w14:textId="1F026944" w:rsidR="00E00FF8" w:rsidRPr="004D68FF" w:rsidRDefault="00E00FF8" w:rsidP="00306B17">
      <w:pPr>
        <w:pStyle w:val="Ttulo1"/>
        <w:ind w:firstLine="0"/>
        <w:rPr>
          <w:sz w:val="32"/>
          <w:szCs w:val="32"/>
          <w:u w:val="single"/>
        </w:rPr>
      </w:pPr>
      <w:bookmarkStart w:id="0" w:name="_Toc445366263"/>
      <w:r w:rsidRPr="004D68FF">
        <w:rPr>
          <w:sz w:val="32"/>
          <w:szCs w:val="32"/>
          <w:u w:val="single"/>
        </w:rPr>
        <w:t>Acordo de Cooperação</w:t>
      </w:r>
      <w:bookmarkEnd w:id="0"/>
    </w:p>
    <w:p w14:paraId="49590A46" w14:textId="77777777" w:rsidR="00306B17" w:rsidRDefault="00E00FF8" w:rsidP="00306B17">
      <w:pPr>
        <w:spacing w:line="240" w:lineRule="auto"/>
        <w:ind w:firstLine="0"/>
        <w:jc w:val="center"/>
        <w:rPr>
          <w:rFonts w:asciiTheme="minorHAnsi" w:hAnsiTheme="minorHAnsi" w:cstheme="minorHAnsi"/>
          <w:b/>
          <w:i/>
          <w:sz w:val="20"/>
          <w:szCs w:val="20"/>
        </w:rPr>
      </w:pPr>
      <w:r w:rsidRPr="004D68FF">
        <w:rPr>
          <w:rFonts w:asciiTheme="minorHAnsi" w:hAnsiTheme="minorHAnsi" w:cstheme="minorHAnsi"/>
          <w:b/>
          <w:i/>
          <w:sz w:val="20"/>
          <w:szCs w:val="20"/>
        </w:rPr>
        <w:t>Instituição de Ensino e Unidade Concedente</w:t>
      </w:r>
    </w:p>
    <w:p w14:paraId="689980CA" w14:textId="77EC0781" w:rsidR="00E00FF8" w:rsidRPr="00306B17" w:rsidRDefault="00E00FF8" w:rsidP="00306B17">
      <w:pPr>
        <w:spacing w:line="240" w:lineRule="auto"/>
        <w:ind w:firstLine="0"/>
        <w:jc w:val="center"/>
        <w:rPr>
          <w:rFonts w:asciiTheme="minorHAnsi" w:hAnsiTheme="minorHAnsi" w:cstheme="minorHAnsi"/>
          <w:b/>
          <w:i/>
          <w:sz w:val="20"/>
          <w:szCs w:val="20"/>
        </w:rPr>
      </w:pPr>
      <w:r w:rsidRPr="004D68FF">
        <w:rPr>
          <w:rFonts w:asciiTheme="minorHAnsi" w:hAnsiTheme="minorHAnsi" w:cstheme="minorHAnsi"/>
          <w:b/>
          <w:i/>
          <w:color w:val="000000"/>
          <w:sz w:val="20"/>
          <w:szCs w:val="20"/>
        </w:rPr>
        <w:t>(Instrumento Jurídico de que trata a Lei 11.788 de 25/09/08)</w:t>
      </w:r>
    </w:p>
    <w:p w14:paraId="63EEB540" w14:textId="30C9C584" w:rsidR="00E00FF8" w:rsidRPr="004D68FF" w:rsidRDefault="00E00FF8" w:rsidP="00E00FF8">
      <w:pPr>
        <w:rPr>
          <w:rFonts w:asciiTheme="minorHAnsi" w:hAnsiTheme="minorHAnsi" w:cstheme="minorHAnsi"/>
          <w:b/>
          <w:sz w:val="20"/>
          <w:szCs w:val="20"/>
        </w:rPr>
      </w:pPr>
      <w:r w:rsidRPr="004D68FF">
        <w:rPr>
          <w:rFonts w:asciiTheme="minorHAnsi" w:hAnsiTheme="minorHAnsi" w:cstheme="minorHAnsi"/>
          <w:b/>
          <w:sz w:val="20"/>
          <w:szCs w:val="20"/>
        </w:rPr>
        <w:t>Instituição de Ensino</w:t>
      </w:r>
      <w:r w:rsidR="004D68FF">
        <w:rPr>
          <w:rFonts w:asciiTheme="minorHAnsi" w:hAnsiTheme="minorHAnsi" w:cstheme="minorHAnsi"/>
          <w:b/>
          <w:sz w:val="20"/>
          <w:szCs w:val="20"/>
        </w:rPr>
        <w:t>:</w:t>
      </w:r>
    </w:p>
    <w:p w14:paraId="57AC505C" w14:textId="57C6CAB5" w:rsidR="00E00FF8" w:rsidRPr="004D68FF" w:rsidRDefault="00E00FF8" w:rsidP="00E00FF8">
      <w:pPr>
        <w:rPr>
          <w:rFonts w:asciiTheme="minorHAnsi" w:hAnsiTheme="minorHAnsi" w:cstheme="minorHAnsi"/>
          <w:sz w:val="20"/>
          <w:szCs w:val="20"/>
        </w:rPr>
      </w:pPr>
      <w:r w:rsidRPr="004D68FF">
        <w:rPr>
          <w:rFonts w:asciiTheme="minorHAnsi" w:hAnsiTheme="minorHAnsi" w:cstheme="minorHAnsi"/>
          <w:smallCaps/>
          <w:sz w:val="20"/>
          <w:szCs w:val="20"/>
        </w:rPr>
        <w:t xml:space="preserve">Pia Sociedade de São Paulo </w:t>
      </w:r>
      <w:r w:rsidRPr="004D68FF">
        <w:rPr>
          <w:rFonts w:asciiTheme="minorHAnsi" w:hAnsiTheme="minorHAnsi" w:cstheme="minorHAnsi"/>
          <w:sz w:val="20"/>
          <w:szCs w:val="20"/>
        </w:rPr>
        <w:t>entidade mantenedora da Faculdade Paulus de Tecnologia e Comunicação- FAPCOM, neste ato representada por seu Diretor, Pe</w:t>
      </w:r>
      <w:r w:rsidR="007E600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7E6000">
        <w:rPr>
          <w:rFonts w:asciiTheme="minorHAnsi" w:hAnsiTheme="minorHAnsi" w:cstheme="minorHAnsi"/>
          <w:sz w:val="20"/>
          <w:szCs w:val="20"/>
        </w:rPr>
        <w:t>Dr</w:t>
      </w:r>
      <w:proofErr w:type="spellEnd"/>
      <w:r w:rsidRPr="004D68F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68FF">
        <w:rPr>
          <w:rFonts w:asciiTheme="minorHAnsi" w:hAnsiTheme="minorHAnsi" w:cstheme="minorHAnsi"/>
          <w:sz w:val="20"/>
          <w:szCs w:val="20"/>
        </w:rPr>
        <w:t>Antonio</w:t>
      </w:r>
      <w:proofErr w:type="spellEnd"/>
      <w:r w:rsidRPr="004D68F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68FF">
        <w:rPr>
          <w:rFonts w:asciiTheme="minorHAnsi" w:hAnsiTheme="minorHAnsi" w:cstheme="minorHAnsi"/>
          <w:sz w:val="20"/>
          <w:szCs w:val="20"/>
        </w:rPr>
        <w:t>Iraildo</w:t>
      </w:r>
      <w:proofErr w:type="spellEnd"/>
      <w:r w:rsidRPr="004D68FF">
        <w:rPr>
          <w:rFonts w:asciiTheme="minorHAnsi" w:hAnsiTheme="minorHAnsi" w:cstheme="minorHAnsi"/>
          <w:sz w:val="20"/>
          <w:szCs w:val="20"/>
        </w:rPr>
        <w:t xml:space="preserve"> Alves de Brito, RG: 1102515192RS, CPF: 541.269.243-53, devidamente inscrita no inscrita no Cadastro Nacional de Pessoa Jurídica sob número 61.287.546/0041-57, estabelecida na Rua Major Maragliano, 191 – Vila Mariana – CEP 04017-030, São Paulo – SP.</w:t>
      </w:r>
    </w:p>
    <w:p w14:paraId="0893B9C9" w14:textId="47AB3125" w:rsidR="00E00FF8" w:rsidRPr="004D68FF" w:rsidRDefault="00E00FF8" w:rsidP="00E00FF8">
      <w:pPr>
        <w:rPr>
          <w:rFonts w:asciiTheme="minorHAnsi" w:hAnsiTheme="minorHAnsi" w:cstheme="minorHAnsi"/>
          <w:b/>
          <w:sz w:val="20"/>
          <w:szCs w:val="20"/>
        </w:rPr>
      </w:pPr>
      <w:r w:rsidRPr="004D68FF">
        <w:rPr>
          <w:rFonts w:asciiTheme="minorHAnsi" w:hAnsiTheme="minorHAnsi" w:cstheme="minorHAnsi"/>
          <w:b/>
          <w:sz w:val="20"/>
          <w:szCs w:val="20"/>
        </w:rPr>
        <w:t>Unidade Concedente</w:t>
      </w:r>
      <w:r w:rsidR="004D68FF">
        <w:rPr>
          <w:rFonts w:asciiTheme="minorHAnsi" w:hAnsiTheme="minorHAnsi" w:cstheme="minorHAnsi"/>
          <w:b/>
          <w:sz w:val="20"/>
          <w:szCs w:val="20"/>
        </w:rPr>
        <w:t xml:space="preserve"> (Empresa):</w:t>
      </w:r>
    </w:p>
    <w:p w14:paraId="264AF7C3" w14:textId="109A49A2" w:rsidR="00E00FF8" w:rsidRPr="007E6000" w:rsidRDefault="00740437" w:rsidP="00E00FF8">
      <w:pPr>
        <w:rPr>
          <w:rFonts w:asciiTheme="minorHAnsi" w:hAnsiTheme="minorHAnsi" w:cstheme="minorHAnsi"/>
          <w:sz w:val="20"/>
          <w:szCs w:val="20"/>
        </w:rPr>
      </w:pPr>
      <w:proofErr w:type="spellStart"/>
      <w:r w:rsidRPr="007E6000">
        <w:rPr>
          <w:rFonts w:asciiTheme="minorHAnsi" w:hAnsiTheme="minorHAnsi" w:cstheme="minorHAnsi"/>
          <w:smallCaps/>
          <w:sz w:val="20"/>
          <w:szCs w:val="20"/>
          <w:highlight w:val="yellow"/>
        </w:rPr>
        <w:t>xxxxxxxxxxxxxxxxxxxxxxxxxxxxxxxxxx</w:t>
      </w:r>
      <w:proofErr w:type="spellEnd"/>
      <w:r w:rsidRPr="007E6000">
        <w:rPr>
          <w:rFonts w:asciiTheme="minorHAnsi" w:hAnsiTheme="minorHAnsi" w:cstheme="minorHAnsi"/>
          <w:smallCaps/>
          <w:sz w:val="20"/>
          <w:szCs w:val="20"/>
        </w:rPr>
        <w:t xml:space="preserve"> (Razão Social)</w:t>
      </w:r>
      <w:r w:rsidR="00E00FF8" w:rsidRPr="007E6000">
        <w:rPr>
          <w:rFonts w:asciiTheme="minorHAnsi" w:hAnsiTheme="minorHAnsi" w:cstheme="minorHAnsi"/>
          <w:sz w:val="20"/>
          <w:szCs w:val="20"/>
        </w:rPr>
        <w:t xml:space="preserve"> devidamente inscrito no CNPJ</w:t>
      </w:r>
      <w:r w:rsidRPr="007E600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E6000">
        <w:rPr>
          <w:rFonts w:asciiTheme="minorHAnsi" w:hAnsiTheme="minorHAnsi" w:cstheme="minorHAnsi"/>
          <w:sz w:val="20"/>
          <w:szCs w:val="20"/>
          <w:highlight w:val="yellow"/>
        </w:rPr>
        <w:t>xxxxxxxxxxxxxxxxxxxx</w:t>
      </w:r>
      <w:proofErr w:type="spellEnd"/>
      <w:r w:rsidR="00E00FF8" w:rsidRPr="007E6000">
        <w:rPr>
          <w:rFonts w:asciiTheme="minorHAnsi" w:hAnsiTheme="minorHAnsi" w:cstheme="minorHAnsi"/>
          <w:sz w:val="20"/>
          <w:szCs w:val="20"/>
        </w:rPr>
        <w:t xml:space="preserve">, localizado na </w:t>
      </w:r>
      <w:proofErr w:type="spellStart"/>
      <w:r w:rsidRPr="007E6000">
        <w:rPr>
          <w:rFonts w:asciiTheme="minorHAnsi" w:hAnsiTheme="minorHAnsi" w:cstheme="minorHAnsi"/>
          <w:sz w:val="20"/>
          <w:szCs w:val="20"/>
          <w:highlight w:val="yellow"/>
        </w:rPr>
        <w:t>xxxxxxxxxxxxxxxxxxxxxxxxxxxxxxxxxxxxxxxxx</w:t>
      </w:r>
      <w:proofErr w:type="spellEnd"/>
      <w:r w:rsidRPr="007E6000">
        <w:rPr>
          <w:rFonts w:asciiTheme="minorHAnsi" w:hAnsiTheme="minorHAnsi" w:cstheme="minorHAnsi"/>
          <w:sz w:val="20"/>
          <w:szCs w:val="20"/>
        </w:rPr>
        <w:t xml:space="preserve"> (endereço completo)</w:t>
      </w:r>
      <w:r w:rsidR="00E00FF8" w:rsidRPr="007E6000">
        <w:rPr>
          <w:rFonts w:asciiTheme="minorHAnsi" w:hAnsiTheme="minorHAnsi" w:cstheme="minorHAnsi"/>
          <w:sz w:val="20"/>
          <w:szCs w:val="20"/>
        </w:rPr>
        <w:t xml:space="preserve"> Tel.: </w:t>
      </w:r>
      <w:proofErr w:type="spellStart"/>
      <w:r w:rsidRPr="007E6000">
        <w:rPr>
          <w:rFonts w:asciiTheme="minorHAnsi" w:hAnsiTheme="minorHAnsi" w:cstheme="minorHAnsi"/>
          <w:sz w:val="20"/>
          <w:szCs w:val="20"/>
          <w:highlight w:val="yellow"/>
        </w:rPr>
        <w:t>xxxxxxx-xxxxxxx</w:t>
      </w:r>
      <w:proofErr w:type="spellEnd"/>
      <w:r w:rsidR="00E00FF8" w:rsidRPr="007E6000">
        <w:rPr>
          <w:rFonts w:asciiTheme="minorHAnsi" w:hAnsiTheme="minorHAnsi" w:cstheme="minorHAnsi"/>
          <w:sz w:val="20"/>
          <w:szCs w:val="20"/>
        </w:rPr>
        <w:t xml:space="preserve">, neste ato representado por </w:t>
      </w:r>
      <w:proofErr w:type="spellStart"/>
      <w:r w:rsidRPr="007E6000">
        <w:rPr>
          <w:rFonts w:asciiTheme="minorHAnsi" w:hAnsiTheme="minorHAnsi" w:cstheme="minorHAnsi"/>
          <w:sz w:val="20"/>
          <w:szCs w:val="20"/>
          <w:highlight w:val="yellow"/>
        </w:rPr>
        <w:t>xxxxxxxxxxxxxxxxxxxxxxxxx</w:t>
      </w:r>
      <w:proofErr w:type="spellEnd"/>
      <w:r w:rsidRPr="007E6000">
        <w:rPr>
          <w:rFonts w:asciiTheme="minorHAnsi" w:hAnsiTheme="minorHAnsi" w:cstheme="minorHAnsi"/>
          <w:sz w:val="20"/>
          <w:szCs w:val="20"/>
        </w:rPr>
        <w:t xml:space="preserve"> (nome do representa</w:t>
      </w:r>
      <w:r w:rsidR="00542019">
        <w:rPr>
          <w:rFonts w:asciiTheme="minorHAnsi" w:hAnsiTheme="minorHAnsi" w:cstheme="minorHAnsi"/>
          <w:sz w:val="20"/>
          <w:szCs w:val="20"/>
        </w:rPr>
        <w:t>nte e cargo que ocupa</w:t>
      </w:r>
      <w:r w:rsidRPr="007E6000">
        <w:rPr>
          <w:rFonts w:asciiTheme="minorHAnsi" w:hAnsiTheme="minorHAnsi" w:cstheme="minorHAnsi"/>
          <w:sz w:val="20"/>
          <w:szCs w:val="20"/>
        </w:rPr>
        <w:t>).</w:t>
      </w:r>
      <w:bookmarkStart w:id="1" w:name="_GoBack"/>
      <w:bookmarkEnd w:id="1"/>
    </w:p>
    <w:p w14:paraId="250FBFF8" w14:textId="77777777" w:rsidR="00E00FF8" w:rsidRPr="004D68FF" w:rsidRDefault="00E00FF8" w:rsidP="00E00FF8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4D68FF">
        <w:rPr>
          <w:rFonts w:asciiTheme="minorHAnsi" w:hAnsiTheme="minorHAnsi" w:cstheme="minorHAnsi"/>
          <w:color w:val="000000"/>
          <w:sz w:val="20"/>
          <w:szCs w:val="20"/>
        </w:rPr>
        <w:t>Firmam o Acordo para a realização de Estágios, nos termos da Lei 11.788 de 25/09/08, conforme condições abaixo.</w:t>
      </w:r>
    </w:p>
    <w:p w14:paraId="6844558C" w14:textId="77777777" w:rsidR="00E00FF8" w:rsidRPr="004D68FF" w:rsidRDefault="00E00FF8" w:rsidP="00E00FF8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4D68FF">
        <w:rPr>
          <w:rFonts w:asciiTheme="minorHAnsi" w:hAnsiTheme="minorHAnsi" w:cstheme="minorHAnsi"/>
          <w:color w:val="000000"/>
          <w:sz w:val="20"/>
          <w:szCs w:val="20"/>
        </w:rPr>
        <w:t xml:space="preserve">As partes acima qualificadas na melhor forma de direito e com fundamento na Lei nº. 11.788 de 25/09/08, </w:t>
      </w:r>
      <w:r w:rsidRPr="004D68FF">
        <w:rPr>
          <w:rFonts w:asciiTheme="minorHAnsi" w:hAnsiTheme="minorHAnsi" w:cstheme="minorHAnsi"/>
          <w:sz w:val="20"/>
          <w:szCs w:val="20"/>
        </w:rPr>
        <w:t>Capítulo I- Da Definição, Classificação e Relações de Estágio</w:t>
      </w:r>
      <w:r w:rsidRPr="004D68FF">
        <w:rPr>
          <w:rFonts w:asciiTheme="minorHAnsi" w:hAnsiTheme="minorHAnsi" w:cstheme="minorHAnsi"/>
          <w:color w:val="000000"/>
          <w:sz w:val="20"/>
          <w:szCs w:val="20"/>
        </w:rPr>
        <w:t xml:space="preserve">, que dispõe sobre os estágios de estudantes de estabelecimento de ensino superior, de educação profissional, de ensino médio, da educação especial e dos anos finais do ensino fundamental e dá outras providências, resolvem celebrar o presente Acordo de Cooperação entre a </w:t>
      </w:r>
      <w:r w:rsidRPr="004D68FF">
        <w:rPr>
          <w:rFonts w:asciiTheme="minorHAnsi" w:hAnsiTheme="minorHAnsi" w:cstheme="minorHAnsi"/>
          <w:sz w:val="20"/>
          <w:szCs w:val="20"/>
        </w:rPr>
        <w:t>Unidade Concedente</w:t>
      </w:r>
      <w:r w:rsidRPr="004D68FF">
        <w:rPr>
          <w:rFonts w:asciiTheme="minorHAnsi" w:hAnsiTheme="minorHAnsi" w:cstheme="minorHAnsi"/>
          <w:color w:val="000000"/>
          <w:sz w:val="20"/>
          <w:szCs w:val="20"/>
        </w:rPr>
        <w:t xml:space="preserve"> e a </w:t>
      </w:r>
      <w:r w:rsidRPr="004D68FF">
        <w:rPr>
          <w:rFonts w:asciiTheme="minorHAnsi" w:hAnsiTheme="minorHAnsi" w:cstheme="minorHAnsi"/>
          <w:sz w:val="20"/>
          <w:szCs w:val="20"/>
        </w:rPr>
        <w:t>Instituição de Ensino</w:t>
      </w:r>
      <w:r w:rsidRPr="004D68FF">
        <w:rPr>
          <w:rFonts w:asciiTheme="minorHAnsi" w:hAnsiTheme="minorHAnsi" w:cstheme="minorHAnsi"/>
          <w:color w:val="000000"/>
          <w:sz w:val="20"/>
          <w:szCs w:val="20"/>
        </w:rPr>
        <w:t>, que se regerá pelas cláusulas e condições seguintes:</w:t>
      </w:r>
    </w:p>
    <w:p w14:paraId="2092CE80" w14:textId="77777777" w:rsidR="00E00FF8" w:rsidRPr="004D68FF" w:rsidRDefault="00E00FF8" w:rsidP="00E00FF8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4D68FF">
        <w:rPr>
          <w:rFonts w:asciiTheme="minorHAnsi" w:hAnsiTheme="minorHAnsi" w:cstheme="minorHAnsi"/>
          <w:color w:val="000000"/>
          <w:sz w:val="20"/>
          <w:szCs w:val="20"/>
        </w:rPr>
        <w:t xml:space="preserve">Cláusula 1ª- Este Acordo de Cooperação tem por objetivo formalizar as condições básicas para a realização de Estágios dos Estudantes, Obrigatório e Não Obrigatório, da junto à </w:t>
      </w:r>
      <w:r w:rsidRPr="004D68FF">
        <w:rPr>
          <w:rFonts w:asciiTheme="minorHAnsi" w:hAnsiTheme="minorHAnsi" w:cstheme="minorHAnsi"/>
          <w:sz w:val="20"/>
          <w:szCs w:val="20"/>
        </w:rPr>
        <w:t>Instituição de Ensino</w:t>
      </w:r>
      <w:r w:rsidRPr="004D68FF">
        <w:rPr>
          <w:rFonts w:asciiTheme="minorHAnsi" w:hAnsiTheme="minorHAnsi" w:cstheme="minorHAnsi"/>
          <w:color w:val="000000"/>
          <w:sz w:val="20"/>
          <w:szCs w:val="20"/>
        </w:rPr>
        <w:t>, de acordo com o projeto pedagógico dos cursos de Jornalismo, Rádio TV e Internet, Relações Públicas, Publicidade  Propaganda, Produção Multimídia, Fotografia e Filosofia entendido o Estágio como ato educativo escolar supervisionado, desenvolvido no ambiente de trabalho, que visa o treinamento prático e preparação para o trabalho produtivo, aperfeiçoamento técnico, cultural, científico e de relacionamento humano dos Estudantes-Estagiários, nos termos da Lei 11.788/08.</w:t>
      </w:r>
    </w:p>
    <w:p w14:paraId="3B08DAE5" w14:textId="77777777" w:rsidR="00E00FF8" w:rsidRPr="004D68FF" w:rsidRDefault="00E00FF8" w:rsidP="00E00FF8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4D68FF">
        <w:rPr>
          <w:rFonts w:asciiTheme="minorHAnsi" w:hAnsiTheme="minorHAnsi" w:cstheme="minorHAnsi"/>
          <w:color w:val="000000"/>
          <w:sz w:val="20"/>
          <w:szCs w:val="20"/>
        </w:rPr>
        <w:t>Cláusula 2ª</w:t>
      </w:r>
      <w:r w:rsidRPr="004D68FF">
        <w:rPr>
          <w:rFonts w:asciiTheme="minorHAnsi" w:hAnsiTheme="minorHAnsi" w:cstheme="minorHAnsi"/>
          <w:b/>
          <w:color w:val="000000"/>
          <w:sz w:val="20"/>
          <w:szCs w:val="20"/>
        </w:rPr>
        <w:t>-</w:t>
      </w:r>
      <w:r w:rsidRPr="004D68FF">
        <w:rPr>
          <w:rFonts w:asciiTheme="minorHAnsi" w:hAnsiTheme="minorHAnsi" w:cstheme="minorHAnsi"/>
          <w:color w:val="000000"/>
          <w:sz w:val="20"/>
          <w:szCs w:val="20"/>
        </w:rPr>
        <w:t xml:space="preserve"> A </w:t>
      </w:r>
      <w:r w:rsidRPr="004D68FF">
        <w:rPr>
          <w:rFonts w:asciiTheme="minorHAnsi" w:hAnsiTheme="minorHAnsi" w:cstheme="minorHAnsi"/>
          <w:sz w:val="20"/>
          <w:szCs w:val="20"/>
        </w:rPr>
        <w:t>Unidade Concedente</w:t>
      </w:r>
      <w:r w:rsidRPr="004D68FF">
        <w:rPr>
          <w:rFonts w:asciiTheme="minorHAnsi" w:hAnsiTheme="minorHAnsi" w:cstheme="minorHAnsi"/>
          <w:color w:val="000000"/>
          <w:sz w:val="20"/>
          <w:szCs w:val="20"/>
        </w:rPr>
        <w:t xml:space="preserve"> de acordo com suas disponibilidades e campos de estágio</w:t>
      </w:r>
      <w:r w:rsidRPr="004D68FF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</w:t>
      </w:r>
      <w:r w:rsidRPr="004D68FF">
        <w:rPr>
          <w:rFonts w:asciiTheme="minorHAnsi" w:hAnsiTheme="minorHAnsi" w:cstheme="minorHAnsi"/>
          <w:color w:val="000000"/>
          <w:sz w:val="20"/>
          <w:szCs w:val="20"/>
        </w:rPr>
        <w:t xml:space="preserve">poderá colocar à disposição da Pia Sociedade de São Paulo </w:t>
      </w:r>
      <w:r w:rsidRPr="004D68FF">
        <w:rPr>
          <w:rFonts w:asciiTheme="minorHAnsi" w:hAnsiTheme="minorHAnsi" w:cstheme="minorHAnsi"/>
          <w:sz w:val="20"/>
          <w:szCs w:val="20"/>
        </w:rPr>
        <w:t xml:space="preserve">entidade mantenedora da Faculdade Paulus de Tecnologia e Comunicação, </w:t>
      </w:r>
      <w:r w:rsidRPr="004D68FF">
        <w:rPr>
          <w:rFonts w:asciiTheme="minorHAnsi" w:hAnsiTheme="minorHAnsi" w:cstheme="minorHAnsi"/>
          <w:color w:val="000000"/>
          <w:sz w:val="20"/>
          <w:szCs w:val="20"/>
        </w:rPr>
        <w:t xml:space="preserve">vagas para indicações de estudantes regularmente matriculados na </w:t>
      </w:r>
      <w:r w:rsidRPr="004D68FF">
        <w:rPr>
          <w:rFonts w:asciiTheme="minorHAnsi" w:hAnsiTheme="minorHAnsi" w:cstheme="minorHAnsi"/>
          <w:sz w:val="20"/>
          <w:szCs w:val="20"/>
        </w:rPr>
        <w:t>Instituição de Ensino</w:t>
      </w:r>
      <w:r w:rsidRPr="004D68FF">
        <w:rPr>
          <w:rFonts w:asciiTheme="minorHAnsi" w:hAnsiTheme="minorHAnsi" w:cstheme="minorHAnsi"/>
          <w:color w:val="000000"/>
          <w:sz w:val="20"/>
          <w:szCs w:val="20"/>
        </w:rPr>
        <w:t>, e que venham frequentando efetivamente as aulas.</w:t>
      </w:r>
    </w:p>
    <w:p w14:paraId="5DC2473A" w14:textId="77777777" w:rsidR="00E00FF8" w:rsidRPr="004D68FF" w:rsidRDefault="00E00FF8" w:rsidP="00E00FF8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4D68FF">
        <w:rPr>
          <w:rFonts w:asciiTheme="minorHAnsi" w:hAnsiTheme="minorHAnsi" w:cstheme="minorHAnsi"/>
          <w:color w:val="000000"/>
          <w:sz w:val="20"/>
          <w:szCs w:val="20"/>
        </w:rPr>
        <w:t xml:space="preserve">Cláusula 3ª- Para a realização de cada Estágio, em decorrência do presente Acordo, será celebrado um TCE - Termo de Compromisso de Estágio, entre o (a) Estudante e a </w:t>
      </w:r>
      <w:r w:rsidRPr="004D68FF">
        <w:rPr>
          <w:rFonts w:asciiTheme="minorHAnsi" w:hAnsiTheme="minorHAnsi" w:cstheme="minorHAnsi"/>
          <w:sz w:val="20"/>
          <w:szCs w:val="20"/>
        </w:rPr>
        <w:t>Unidade Concedente</w:t>
      </w:r>
      <w:r w:rsidRPr="004D68FF">
        <w:rPr>
          <w:rFonts w:asciiTheme="minorHAnsi" w:hAnsiTheme="minorHAnsi" w:cstheme="minorHAnsi"/>
          <w:color w:val="000000"/>
          <w:sz w:val="20"/>
          <w:szCs w:val="20"/>
        </w:rPr>
        <w:t xml:space="preserve">, com interveniência obrigatória da </w:t>
      </w:r>
      <w:r w:rsidRPr="004D68FF">
        <w:rPr>
          <w:rFonts w:asciiTheme="minorHAnsi" w:hAnsiTheme="minorHAnsi" w:cstheme="minorHAnsi"/>
          <w:sz w:val="20"/>
          <w:szCs w:val="20"/>
        </w:rPr>
        <w:t>Instituição de Ensino</w:t>
      </w:r>
      <w:r w:rsidRPr="004D68FF">
        <w:rPr>
          <w:rFonts w:asciiTheme="minorHAnsi" w:hAnsiTheme="minorHAnsi" w:cstheme="minorHAnsi"/>
          <w:color w:val="000000"/>
          <w:sz w:val="20"/>
          <w:szCs w:val="20"/>
        </w:rPr>
        <w:t>, nos termos do inciso II, do Art. 3º da Lei 11.788/08.</w:t>
      </w:r>
    </w:p>
    <w:p w14:paraId="01335337" w14:textId="77777777" w:rsidR="00E00FF8" w:rsidRPr="004D68FF" w:rsidRDefault="00E00FF8" w:rsidP="00E00FF8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4D68FF">
        <w:rPr>
          <w:rFonts w:asciiTheme="minorHAnsi" w:hAnsiTheme="minorHAnsi" w:cstheme="minorHAnsi"/>
          <w:color w:val="000000"/>
          <w:sz w:val="20"/>
          <w:szCs w:val="20"/>
        </w:rPr>
        <w:t xml:space="preserve">Cláusula 4ª- O TCE, fundamentado e vinculado ao presente Acordo de Cooperação, ao qual será anexado posteriormente, terá por função básica, em relação a cada Estágio, particularizar a relação </w:t>
      </w:r>
      <w:r w:rsidRPr="004D68FF">
        <w:rPr>
          <w:rFonts w:asciiTheme="minorHAnsi" w:hAnsiTheme="minorHAnsi" w:cstheme="minorHAnsi"/>
          <w:color w:val="000000"/>
          <w:sz w:val="20"/>
          <w:szCs w:val="20"/>
        </w:rPr>
        <w:lastRenderedPageBreak/>
        <w:t xml:space="preserve">jurídica especial existente entre o (a) Estudante-Estagiário e a </w:t>
      </w:r>
      <w:r w:rsidRPr="004D68FF">
        <w:rPr>
          <w:rFonts w:asciiTheme="minorHAnsi" w:hAnsiTheme="minorHAnsi" w:cstheme="minorHAnsi"/>
          <w:sz w:val="20"/>
          <w:szCs w:val="20"/>
        </w:rPr>
        <w:t>Unidade Concedente</w:t>
      </w:r>
      <w:r w:rsidRPr="004D68FF">
        <w:rPr>
          <w:rFonts w:asciiTheme="minorHAnsi" w:hAnsiTheme="minorHAnsi" w:cstheme="minorHAnsi"/>
          <w:color w:val="000000"/>
          <w:sz w:val="20"/>
          <w:szCs w:val="20"/>
        </w:rPr>
        <w:t>, indicando as condições de adequação do estágio à proposta pedagógica do curso, à etapa e modalidade de formação escolar do Estudante-Estagiário e ao horário do calendário escolar.</w:t>
      </w:r>
    </w:p>
    <w:p w14:paraId="290C21F9" w14:textId="77777777" w:rsidR="00E00FF8" w:rsidRPr="004D68FF" w:rsidRDefault="00E00FF8" w:rsidP="00E00FF8">
      <w:pPr>
        <w:rPr>
          <w:rFonts w:asciiTheme="minorHAnsi" w:hAnsiTheme="minorHAnsi" w:cstheme="minorHAnsi"/>
          <w:sz w:val="20"/>
          <w:szCs w:val="20"/>
        </w:rPr>
      </w:pPr>
      <w:r w:rsidRPr="004D68FF">
        <w:rPr>
          <w:rFonts w:asciiTheme="minorHAnsi" w:hAnsiTheme="minorHAnsi" w:cstheme="minorHAnsi"/>
          <w:color w:val="000000"/>
          <w:sz w:val="20"/>
          <w:szCs w:val="20"/>
        </w:rPr>
        <w:t>Cláusula 5ª</w:t>
      </w:r>
      <w:r w:rsidRPr="004D68FF">
        <w:rPr>
          <w:rFonts w:asciiTheme="minorHAnsi" w:hAnsiTheme="minorHAnsi" w:cstheme="minorHAnsi"/>
          <w:b/>
          <w:color w:val="000000"/>
          <w:sz w:val="20"/>
          <w:szCs w:val="20"/>
        </w:rPr>
        <w:t>-</w:t>
      </w:r>
      <w:r w:rsidRPr="004D68FF">
        <w:rPr>
          <w:rFonts w:asciiTheme="minorHAnsi" w:hAnsiTheme="minorHAnsi" w:cstheme="minorHAnsi"/>
          <w:color w:val="000000"/>
          <w:sz w:val="20"/>
          <w:szCs w:val="20"/>
        </w:rPr>
        <w:t xml:space="preserve"> Assim materializado, caracterizado e documentado, o Estágio que vier a se realizar à luz deste Acordo de Cooperação, segundo a legislação, não acarretará vínculo empregatício de qualquer natureza entre o Estudante-Estagiário e a </w:t>
      </w:r>
      <w:r w:rsidRPr="004D68FF">
        <w:rPr>
          <w:rFonts w:asciiTheme="minorHAnsi" w:hAnsiTheme="minorHAnsi" w:cstheme="minorHAnsi"/>
          <w:sz w:val="20"/>
          <w:szCs w:val="20"/>
        </w:rPr>
        <w:t>Unidade Concedente</w:t>
      </w:r>
      <w:r w:rsidRPr="004D68FF">
        <w:rPr>
          <w:rFonts w:asciiTheme="minorHAnsi" w:hAnsiTheme="minorHAnsi" w:cstheme="minorHAnsi"/>
          <w:color w:val="000000"/>
          <w:sz w:val="20"/>
          <w:szCs w:val="20"/>
        </w:rPr>
        <w:t>, nos termos do que dispõe o art. 3º da Lei 11.788/08. O TCE poderá ser ou não renovado, conforme interesse entre as partes, devendo constar obrigatoriamente os seguintes itens:</w:t>
      </w:r>
    </w:p>
    <w:p w14:paraId="518021C0" w14:textId="77777777" w:rsidR="00E00FF8" w:rsidRPr="004D68FF" w:rsidRDefault="00E00FF8" w:rsidP="00E00FF8">
      <w:pPr>
        <w:rPr>
          <w:rFonts w:asciiTheme="minorHAnsi" w:hAnsiTheme="minorHAnsi" w:cstheme="minorHAnsi"/>
          <w:sz w:val="20"/>
          <w:szCs w:val="20"/>
        </w:rPr>
      </w:pPr>
      <w:r w:rsidRPr="004D68FF">
        <w:rPr>
          <w:rFonts w:asciiTheme="minorHAnsi" w:hAnsiTheme="minorHAnsi" w:cstheme="minorHAnsi"/>
          <w:color w:val="000000"/>
          <w:sz w:val="20"/>
          <w:szCs w:val="20"/>
        </w:rPr>
        <w:t>Descrição das atividades que serão exercidas pelo Estudante-Estagiário.</w:t>
      </w:r>
    </w:p>
    <w:p w14:paraId="3B9BB55A" w14:textId="77777777" w:rsidR="00E00FF8" w:rsidRPr="004D68FF" w:rsidRDefault="00E00FF8" w:rsidP="00E00FF8">
      <w:pPr>
        <w:rPr>
          <w:rFonts w:asciiTheme="minorHAnsi" w:hAnsiTheme="minorHAnsi" w:cstheme="minorHAnsi"/>
          <w:sz w:val="20"/>
          <w:szCs w:val="20"/>
        </w:rPr>
      </w:pPr>
      <w:r w:rsidRPr="004D68FF">
        <w:rPr>
          <w:rFonts w:asciiTheme="minorHAnsi" w:hAnsiTheme="minorHAnsi" w:cstheme="minorHAnsi"/>
          <w:color w:val="000000"/>
          <w:sz w:val="20"/>
          <w:szCs w:val="20"/>
        </w:rPr>
        <w:t>O horário do Estágio e os dias da semana em que ele deverá ser cumprido.</w:t>
      </w:r>
    </w:p>
    <w:p w14:paraId="5F8923BF" w14:textId="77777777" w:rsidR="00E00FF8" w:rsidRPr="004D68FF" w:rsidRDefault="00E00FF8" w:rsidP="00E00FF8">
      <w:pPr>
        <w:rPr>
          <w:rFonts w:asciiTheme="minorHAnsi" w:hAnsiTheme="minorHAnsi" w:cstheme="minorHAnsi"/>
          <w:sz w:val="20"/>
          <w:szCs w:val="20"/>
        </w:rPr>
      </w:pPr>
      <w:r w:rsidRPr="004D68FF">
        <w:rPr>
          <w:rFonts w:asciiTheme="minorHAnsi" w:hAnsiTheme="minorHAnsi" w:cstheme="minorHAnsi"/>
          <w:color w:val="000000"/>
          <w:sz w:val="20"/>
          <w:szCs w:val="20"/>
        </w:rPr>
        <w:t xml:space="preserve">A vigência do TCE </w:t>
      </w:r>
      <w:r w:rsidRPr="004D68FF">
        <w:rPr>
          <w:rFonts w:asciiTheme="minorHAnsi" w:hAnsiTheme="minorHAnsi" w:cstheme="minorHAnsi"/>
          <w:sz w:val="20"/>
          <w:szCs w:val="20"/>
        </w:rPr>
        <w:t>(Início e término).</w:t>
      </w:r>
    </w:p>
    <w:p w14:paraId="2B2D3F5D" w14:textId="33782629" w:rsidR="00E00FF8" w:rsidRPr="004D68FF" w:rsidRDefault="00E00FF8" w:rsidP="00E00FF8">
      <w:pPr>
        <w:rPr>
          <w:rFonts w:asciiTheme="minorHAnsi" w:hAnsiTheme="minorHAnsi" w:cstheme="minorHAnsi"/>
          <w:sz w:val="20"/>
          <w:szCs w:val="20"/>
        </w:rPr>
      </w:pPr>
      <w:r w:rsidRPr="004D68FF">
        <w:rPr>
          <w:rFonts w:asciiTheme="minorHAnsi" w:hAnsiTheme="minorHAnsi" w:cstheme="minorHAnsi"/>
          <w:color w:val="000000"/>
          <w:sz w:val="20"/>
          <w:szCs w:val="20"/>
        </w:rPr>
        <w:t>O nome do responsável pela orientação e ou supervisão do estágio dentro da habilitação do curso, constando o número do Conselho Regional, quando pertinente.</w:t>
      </w:r>
    </w:p>
    <w:p w14:paraId="01E4989F" w14:textId="74ABBC87" w:rsidR="00E00FF8" w:rsidRPr="004D68FF" w:rsidRDefault="00E00FF8" w:rsidP="00E00FF8">
      <w:pPr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4D68FF">
        <w:rPr>
          <w:rFonts w:asciiTheme="minorHAnsi" w:hAnsiTheme="minorHAnsi" w:cstheme="minorHAnsi"/>
          <w:color w:val="000000"/>
          <w:sz w:val="20"/>
          <w:szCs w:val="20"/>
        </w:rPr>
        <w:t>Número de Apólice de Seguro de Acidente</w:t>
      </w:r>
      <w:r w:rsidR="00D6670E" w:rsidRPr="004D68FF">
        <w:rPr>
          <w:rFonts w:asciiTheme="minorHAnsi" w:hAnsiTheme="minorHAnsi" w:cstheme="minorHAnsi"/>
          <w:color w:val="000000"/>
          <w:sz w:val="20"/>
          <w:szCs w:val="20"/>
        </w:rPr>
        <w:t>s Pessoais e nome da Seguradora.</w:t>
      </w:r>
    </w:p>
    <w:p w14:paraId="39BFCA54" w14:textId="77777777" w:rsidR="00E00FF8" w:rsidRPr="004D68FF" w:rsidRDefault="00E00FF8" w:rsidP="00E00FF8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4D68FF">
        <w:rPr>
          <w:rFonts w:asciiTheme="minorHAnsi" w:hAnsiTheme="minorHAnsi" w:cstheme="minorHAnsi"/>
          <w:color w:val="000000"/>
          <w:sz w:val="20"/>
          <w:szCs w:val="20"/>
        </w:rPr>
        <w:t xml:space="preserve">Cláusula 6ª- Faz parte integral deste Acordo de Cooperação o TCE, caracterizando as condições de realização de estágio, acordadas entre a </w:t>
      </w:r>
      <w:r w:rsidRPr="004D68FF">
        <w:rPr>
          <w:rFonts w:asciiTheme="minorHAnsi" w:hAnsiTheme="minorHAnsi" w:cstheme="minorHAnsi"/>
          <w:sz w:val="20"/>
          <w:szCs w:val="20"/>
        </w:rPr>
        <w:t>Instituição de Ensino</w:t>
      </w:r>
      <w:r w:rsidRPr="004D68FF">
        <w:rPr>
          <w:rFonts w:asciiTheme="minorHAnsi" w:hAnsiTheme="minorHAnsi" w:cstheme="minorHAnsi"/>
          <w:color w:val="000000"/>
          <w:sz w:val="20"/>
          <w:szCs w:val="20"/>
        </w:rPr>
        <w:t xml:space="preserve">, o Estudante-Estagiário e a </w:t>
      </w:r>
      <w:r w:rsidRPr="004D68FF">
        <w:rPr>
          <w:rFonts w:asciiTheme="minorHAnsi" w:hAnsiTheme="minorHAnsi" w:cstheme="minorHAnsi"/>
          <w:sz w:val="20"/>
          <w:szCs w:val="20"/>
        </w:rPr>
        <w:t>Unidade Concedente</w:t>
      </w:r>
      <w:r w:rsidRPr="004D68FF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14:paraId="0DC1C5B3" w14:textId="77777777" w:rsidR="00E00FF8" w:rsidRPr="004D68FF" w:rsidRDefault="00E00FF8" w:rsidP="00E00FF8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4D68FF">
        <w:rPr>
          <w:rFonts w:asciiTheme="minorHAnsi" w:hAnsiTheme="minorHAnsi" w:cstheme="minorHAnsi"/>
          <w:color w:val="000000"/>
          <w:sz w:val="20"/>
          <w:szCs w:val="20"/>
        </w:rPr>
        <w:t xml:space="preserve">Cláusula 7ª- O Acordo de Cooperação </w:t>
      </w:r>
      <w:r w:rsidRPr="004D68FF">
        <w:rPr>
          <w:rFonts w:asciiTheme="minorHAnsi" w:hAnsiTheme="minorHAnsi" w:cstheme="minorHAnsi"/>
          <w:sz w:val="20"/>
          <w:szCs w:val="20"/>
        </w:rPr>
        <w:t>ora firmado</w:t>
      </w:r>
      <w:r w:rsidRPr="004D68FF">
        <w:rPr>
          <w:rFonts w:asciiTheme="minorHAnsi" w:hAnsiTheme="minorHAnsi" w:cstheme="minorHAnsi"/>
          <w:color w:val="000000"/>
          <w:sz w:val="20"/>
          <w:szCs w:val="20"/>
        </w:rPr>
        <w:t xml:space="preserve"> não gerará contrapartida entre as partes, independente da carga horária e quantidade de alunos que utilizarão o campo de estágio ofertado pela </w:t>
      </w:r>
      <w:r w:rsidRPr="004D68FF">
        <w:rPr>
          <w:rFonts w:asciiTheme="minorHAnsi" w:hAnsiTheme="minorHAnsi" w:cstheme="minorHAnsi"/>
          <w:sz w:val="20"/>
          <w:szCs w:val="20"/>
        </w:rPr>
        <w:t>Unidade Concedente</w:t>
      </w:r>
      <w:r w:rsidRPr="004D68FF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14:paraId="5DCA0B97" w14:textId="77777777" w:rsidR="00E00FF8" w:rsidRPr="004D68FF" w:rsidRDefault="00E00FF8" w:rsidP="00E00FF8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4D68FF">
        <w:rPr>
          <w:rFonts w:asciiTheme="minorHAnsi" w:hAnsiTheme="minorHAnsi" w:cstheme="minorHAnsi"/>
          <w:color w:val="000000"/>
          <w:sz w:val="20"/>
          <w:szCs w:val="20"/>
        </w:rPr>
        <w:t xml:space="preserve">Cláusula 8ª- Caberá a </w:t>
      </w:r>
      <w:r w:rsidRPr="004D68FF">
        <w:rPr>
          <w:rFonts w:asciiTheme="minorHAnsi" w:hAnsiTheme="minorHAnsi" w:cstheme="minorHAnsi"/>
          <w:sz w:val="20"/>
          <w:szCs w:val="20"/>
        </w:rPr>
        <w:t>Instituição de Ensino</w:t>
      </w:r>
      <w:r w:rsidRPr="004D68FF">
        <w:rPr>
          <w:rFonts w:asciiTheme="minorHAnsi" w:hAnsiTheme="minorHAnsi" w:cstheme="minorHAnsi"/>
          <w:color w:val="000000"/>
          <w:sz w:val="20"/>
          <w:szCs w:val="20"/>
        </w:rPr>
        <w:t>:</w:t>
      </w:r>
    </w:p>
    <w:p w14:paraId="2B2B7619" w14:textId="77777777" w:rsidR="00E00FF8" w:rsidRPr="004D68FF" w:rsidRDefault="00E00FF8" w:rsidP="00E00FF8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4D68FF">
        <w:rPr>
          <w:rFonts w:asciiTheme="minorHAnsi" w:hAnsiTheme="minorHAnsi" w:cstheme="minorHAnsi"/>
          <w:color w:val="000000"/>
          <w:sz w:val="20"/>
          <w:szCs w:val="20"/>
        </w:rPr>
        <w:t xml:space="preserve">1. Avaliar as instalações da </w:t>
      </w:r>
      <w:r w:rsidRPr="004D68FF">
        <w:rPr>
          <w:rFonts w:asciiTheme="minorHAnsi" w:hAnsiTheme="minorHAnsi" w:cstheme="minorHAnsi"/>
          <w:sz w:val="20"/>
          <w:szCs w:val="20"/>
        </w:rPr>
        <w:t>Unidade Concedente</w:t>
      </w:r>
      <w:r w:rsidRPr="004D68FF">
        <w:rPr>
          <w:rFonts w:asciiTheme="minorHAnsi" w:hAnsiTheme="minorHAnsi" w:cstheme="minorHAnsi"/>
          <w:color w:val="000000"/>
          <w:sz w:val="20"/>
          <w:szCs w:val="20"/>
        </w:rPr>
        <w:t xml:space="preserve"> e sua adequação à formação cultural e profissional do educando.</w:t>
      </w:r>
    </w:p>
    <w:p w14:paraId="3D5E798B" w14:textId="77777777" w:rsidR="00E00FF8" w:rsidRPr="004D68FF" w:rsidRDefault="00E00FF8" w:rsidP="00E00FF8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4D68FF">
        <w:rPr>
          <w:rFonts w:asciiTheme="minorHAnsi" w:hAnsiTheme="minorHAnsi" w:cstheme="minorHAnsi"/>
          <w:color w:val="000000"/>
          <w:sz w:val="20"/>
          <w:szCs w:val="20"/>
        </w:rPr>
        <w:t>2. Indicar professor orientador, da área a ser desenvolvida no estágio, como responsável pelo acompanhamento e avaliação das atividades de Estudante-Estagiário.</w:t>
      </w:r>
    </w:p>
    <w:p w14:paraId="6C69A8E1" w14:textId="77777777" w:rsidR="00E00FF8" w:rsidRPr="004D68FF" w:rsidRDefault="00E00FF8" w:rsidP="00E00FF8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4D68FF">
        <w:rPr>
          <w:rFonts w:asciiTheme="minorHAnsi" w:hAnsiTheme="minorHAnsi" w:cstheme="minorHAnsi"/>
          <w:color w:val="000000"/>
          <w:sz w:val="20"/>
          <w:szCs w:val="20"/>
        </w:rPr>
        <w:t>3. Exigir do educando a apresentação periódica, em prazo não superior a 6 (seis) meses, de relatório das atividades.</w:t>
      </w:r>
    </w:p>
    <w:p w14:paraId="2C80A258" w14:textId="77777777" w:rsidR="00E00FF8" w:rsidRPr="004D68FF" w:rsidRDefault="00E00FF8" w:rsidP="00E00FF8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4D68FF">
        <w:rPr>
          <w:rFonts w:asciiTheme="minorHAnsi" w:hAnsiTheme="minorHAnsi" w:cstheme="minorHAnsi"/>
          <w:color w:val="000000"/>
          <w:sz w:val="20"/>
          <w:szCs w:val="20"/>
        </w:rPr>
        <w:t>4. Zelar pelo cumprimento do TCE, reorientando o Estudante-Estagiário para outro local em caso de descumprimento de suas normas.</w:t>
      </w:r>
    </w:p>
    <w:p w14:paraId="5DE0E54E" w14:textId="77777777" w:rsidR="00E00FF8" w:rsidRPr="004D68FF" w:rsidRDefault="00E00FF8" w:rsidP="00E00FF8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4D68FF">
        <w:rPr>
          <w:rFonts w:asciiTheme="minorHAnsi" w:hAnsiTheme="minorHAnsi" w:cstheme="minorHAnsi"/>
          <w:color w:val="000000"/>
          <w:sz w:val="20"/>
          <w:szCs w:val="20"/>
        </w:rPr>
        <w:t>5. Elaborar normas complementares e instrumentos de avaliação dos estágios de seus Estudantes-Estagiários.</w:t>
      </w:r>
    </w:p>
    <w:p w14:paraId="17C9CB4A" w14:textId="77777777" w:rsidR="00E00FF8" w:rsidRPr="004D68FF" w:rsidRDefault="00E00FF8" w:rsidP="00E00FF8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4D68FF">
        <w:rPr>
          <w:rFonts w:asciiTheme="minorHAnsi" w:hAnsiTheme="minorHAnsi" w:cstheme="minorHAnsi"/>
          <w:color w:val="000000"/>
          <w:sz w:val="20"/>
          <w:szCs w:val="20"/>
        </w:rPr>
        <w:t xml:space="preserve">6. Comunicar à </w:t>
      </w:r>
      <w:r w:rsidRPr="004D68FF">
        <w:rPr>
          <w:rFonts w:asciiTheme="minorHAnsi" w:hAnsiTheme="minorHAnsi" w:cstheme="minorHAnsi"/>
          <w:sz w:val="20"/>
          <w:szCs w:val="20"/>
        </w:rPr>
        <w:t>Unidade Concedente</w:t>
      </w:r>
      <w:r w:rsidRPr="004D68FF">
        <w:rPr>
          <w:rFonts w:asciiTheme="minorHAnsi" w:hAnsiTheme="minorHAnsi" w:cstheme="minorHAnsi"/>
          <w:color w:val="000000"/>
          <w:sz w:val="20"/>
          <w:szCs w:val="20"/>
        </w:rPr>
        <w:t>, no início do período letivo, as datas de realização de avaliação escolares ou acadêmicas.</w:t>
      </w:r>
    </w:p>
    <w:p w14:paraId="33888337" w14:textId="77777777" w:rsidR="00E00FF8" w:rsidRPr="004D68FF" w:rsidRDefault="00E00FF8" w:rsidP="00E00FF8">
      <w:pPr>
        <w:pStyle w:val="Corpodetexto"/>
        <w:rPr>
          <w:rFonts w:asciiTheme="minorHAnsi" w:hAnsiTheme="minorHAnsi" w:cstheme="minorHAnsi"/>
          <w:lang w:eastAsia="en-US"/>
        </w:rPr>
      </w:pPr>
    </w:p>
    <w:p w14:paraId="171EAAB4" w14:textId="77777777" w:rsidR="00E00FF8" w:rsidRPr="004D68FF" w:rsidRDefault="00E00FF8" w:rsidP="00E00FF8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4D68FF">
        <w:rPr>
          <w:rFonts w:asciiTheme="minorHAnsi" w:hAnsiTheme="minorHAnsi" w:cstheme="minorHAnsi"/>
          <w:color w:val="000000"/>
          <w:sz w:val="20"/>
          <w:szCs w:val="20"/>
        </w:rPr>
        <w:t xml:space="preserve">Cláusula 9ª- Caberá a </w:t>
      </w:r>
      <w:r w:rsidRPr="004D68FF">
        <w:rPr>
          <w:rFonts w:asciiTheme="minorHAnsi" w:hAnsiTheme="minorHAnsi" w:cstheme="minorHAnsi"/>
          <w:sz w:val="20"/>
          <w:szCs w:val="20"/>
        </w:rPr>
        <w:t>Unidade Concedente</w:t>
      </w:r>
      <w:r w:rsidRPr="004D68FF">
        <w:rPr>
          <w:rFonts w:asciiTheme="minorHAnsi" w:hAnsiTheme="minorHAnsi" w:cstheme="minorHAnsi"/>
          <w:color w:val="000000"/>
          <w:sz w:val="20"/>
          <w:szCs w:val="20"/>
        </w:rPr>
        <w:t>:</w:t>
      </w:r>
    </w:p>
    <w:p w14:paraId="0E876714" w14:textId="77777777" w:rsidR="00E00FF8" w:rsidRPr="004D68FF" w:rsidRDefault="00E00FF8" w:rsidP="00E00FF8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4D68FF">
        <w:rPr>
          <w:rFonts w:asciiTheme="minorHAnsi" w:hAnsiTheme="minorHAnsi" w:cstheme="minorHAnsi"/>
          <w:color w:val="000000"/>
          <w:sz w:val="20"/>
          <w:szCs w:val="20"/>
        </w:rPr>
        <w:lastRenderedPageBreak/>
        <w:t>1. Ofertar instalações que tenham condições de proporcionar ao educando atividades de aprendizagem social, profissional e cultural.</w:t>
      </w:r>
    </w:p>
    <w:p w14:paraId="7B8A19C4" w14:textId="77777777" w:rsidR="00E00FF8" w:rsidRPr="004D68FF" w:rsidRDefault="00E00FF8" w:rsidP="00E00FF8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4D68FF">
        <w:rPr>
          <w:rFonts w:asciiTheme="minorHAnsi" w:hAnsiTheme="minorHAnsi" w:cstheme="minorHAnsi"/>
          <w:color w:val="000000"/>
          <w:sz w:val="20"/>
          <w:szCs w:val="20"/>
        </w:rPr>
        <w:t>2. Indicar colaborador do seu quadro de pessoal, com formação ou experiência profissional na área de conhecimento desenvolvida no curso para orientar e supervisionar até 10(dez) Estudante (s) -Estagiário (s).</w:t>
      </w:r>
    </w:p>
    <w:p w14:paraId="7C0B7A8C" w14:textId="77777777" w:rsidR="00E00FF8" w:rsidRPr="004D68FF" w:rsidRDefault="00E00FF8" w:rsidP="00E00FF8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4D68FF">
        <w:rPr>
          <w:rFonts w:asciiTheme="minorHAnsi" w:hAnsiTheme="minorHAnsi" w:cstheme="minorHAnsi"/>
          <w:color w:val="000000"/>
          <w:sz w:val="20"/>
          <w:szCs w:val="20"/>
        </w:rPr>
        <w:t>3. Entregar termo de realização do estágio com indicação resumida das atividades desenvolvidas, dos períodos e da avaliação do desempenho, quando houver o desligamento do Estudante-Estagiário.</w:t>
      </w:r>
    </w:p>
    <w:p w14:paraId="5F6940EC" w14:textId="77777777" w:rsidR="00E00FF8" w:rsidRPr="004D68FF" w:rsidRDefault="00E00FF8" w:rsidP="00E00FF8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4D68FF">
        <w:rPr>
          <w:rFonts w:asciiTheme="minorHAnsi" w:hAnsiTheme="minorHAnsi" w:cstheme="minorHAnsi"/>
          <w:color w:val="000000"/>
          <w:sz w:val="20"/>
          <w:szCs w:val="20"/>
        </w:rPr>
        <w:t>4. Manter a disposição da fiscalização, documentos que comprovem a relação de estágio.</w:t>
      </w:r>
    </w:p>
    <w:p w14:paraId="63EC8582" w14:textId="77777777" w:rsidR="00E00FF8" w:rsidRPr="004D68FF" w:rsidRDefault="00E00FF8" w:rsidP="00E00FF8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4D68FF">
        <w:rPr>
          <w:rFonts w:asciiTheme="minorHAnsi" w:hAnsiTheme="minorHAnsi" w:cstheme="minorHAnsi"/>
          <w:color w:val="000000"/>
          <w:sz w:val="20"/>
          <w:szCs w:val="20"/>
        </w:rPr>
        <w:t xml:space="preserve">5. Enviar a </w:t>
      </w:r>
      <w:r w:rsidRPr="004D68FF">
        <w:rPr>
          <w:rFonts w:asciiTheme="minorHAnsi" w:hAnsiTheme="minorHAnsi" w:cstheme="minorHAnsi"/>
          <w:sz w:val="20"/>
          <w:szCs w:val="20"/>
        </w:rPr>
        <w:t>Instituição de ensino</w:t>
      </w:r>
      <w:r w:rsidRPr="004D68FF">
        <w:rPr>
          <w:rFonts w:asciiTheme="minorHAnsi" w:hAnsiTheme="minorHAnsi" w:cstheme="minorHAnsi"/>
          <w:color w:val="000000"/>
          <w:sz w:val="20"/>
          <w:szCs w:val="20"/>
        </w:rPr>
        <w:t>, com periodicidade mínima de 6 (seis) meses, relatório de atividades, com vista obrigatória do Estudante-Estagiário.</w:t>
      </w:r>
    </w:p>
    <w:p w14:paraId="03CABC06" w14:textId="77777777" w:rsidR="00E00FF8" w:rsidRPr="004D68FF" w:rsidRDefault="00E00FF8" w:rsidP="00E00FF8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4D68FF">
        <w:rPr>
          <w:rFonts w:asciiTheme="minorHAnsi" w:hAnsiTheme="minorHAnsi" w:cstheme="minorHAnsi"/>
          <w:color w:val="000000"/>
          <w:sz w:val="20"/>
          <w:szCs w:val="20"/>
        </w:rPr>
        <w:t>Cláusula 10ª</w:t>
      </w:r>
      <w:r w:rsidRPr="004D68FF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</w:t>
      </w:r>
      <w:r w:rsidRPr="004D68FF">
        <w:rPr>
          <w:rFonts w:asciiTheme="minorHAnsi" w:hAnsiTheme="minorHAnsi" w:cstheme="minorHAnsi"/>
          <w:color w:val="000000"/>
          <w:sz w:val="20"/>
          <w:szCs w:val="20"/>
        </w:rPr>
        <w:t xml:space="preserve">- A </w:t>
      </w:r>
      <w:r w:rsidRPr="004D68FF">
        <w:rPr>
          <w:rFonts w:asciiTheme="minorHAnsi" w:hAnsiTheme="minorHAnsi" w:cstheme="minorHAnsi"/>
          <w:sz w:val="20"/>
          <w:szCs w:val="20"/>
        </w:rPr>
        <w:t>Unidade Concedente</w:t>
      </w:r>
      <w:r w:rsidRPr="004D68FF">
        <w:rPr>
          <w:rFonts w:asciiTheme="minorHAnsi" w:hAnsiTheme="minorHAnsi" w:cstheme="minorHAnsi"/>
          <w:color w:val="000000"/>
          <w:sz w:val="20"/>
          <w:szCs w:val="20"/>
        </w:rPr>
        <w:t>, quando se tratar de estágio não obrigatório, deverá conceder ao Estudante-Estagiário, Bolsa de Complementação Educacional ou outra forma de contraprestação, bem como auxílio-transporte, no valor e nas condições expressas no TCE, conforme dispõe o art. 12, da Lei 11.788/08.</w:t>
      </w:r>
    </w:p>
    <w:p w14:paraId="139BE5F5" w14:textId="77777777" w:rsidR="00E00FF8" w:rsidRPr="004D68FF" w:rsidRDefault="00E00FF8" w:rsidP="00E00FF8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4D68FF">
        <w:rPr>
          <w:rFonts w:asciiTheme="minorHAnsi" w:hAnsiTheme="minorHAnsi" w:cstheme="minorHAnsi"/>
          <w:color w:val="000000"/>
          <w:sz w:val="20"/>
          <w:szCs w:val="20"/>
        </w:rPr>
        <w:t xml:space="preserve">Cláusula 11º- A </w:t>
      </w:r>
      <w:r w:rsidRPr="004D68FF">
        <w:rPr>
          <w:rFonts w:asciiTheme="minorHAnsi" w:hAnsiTheme="minorHAnsi" w:cstheme="minorHAnsi"/>
          <w:sz w:val="20"/>
          <w:szCs w:val="20"/>
        </w:rPr>
        <w:t xml:space="preserve">Instituição de ensino </w:t>
      </w:r>
      <w:r w:rsidRPr="004D68FF">
        <w:rPr>
          <w:rFonts w:asciiTheme="minorHAnsi" w:hAnsiTheme="minorHAnsi" w:cstheme="minorHAnsi"/>
          <w:color w:val="000000"/>
          <w:sz w:val="20"/>
          <w:szCs w:val="20"/>
        </w:rPr>
        <w:t>ficará responsável pela contratação de seguro de acidentes pessoais em favor do Estudante-Estagiário, quando se tratar de estágio obrigatório, de acordo com o art. 9º, parágrafo único, da Lei 11.788/08.</w:t>
      </w:r>
    </w:p>
    <w:p w14:paraId="5ED1AF2F" w14:textId="77777777" w:rsidR="00E00FF8" w:rsidRPr="004D68FF" w:rsidRDefault="00E00FF8" w:rsidP="00E00FF8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4D68FF">
        <w:rPr>
          <w:rFonts w:asciiTheme="minorHAnsi" w:hAnsiTheme="minorHAnsi" w:cstheme="minorHAnsi"/>
          <w:color w:val="000000"/>
          <w:sz w:val="20"/>
          <w:szCs w:val="20"/>
        </w:rPr>
        <w:t xml:space="preserve">Cláusula 12º- O horário de estágio a ser cumprido pelo Estudante-Estagiário será determinado pela </w:t>
      </w:r>
      <w:r w:rsidRPr="004D68FF">
        <w:rPr>
          <w:rFonts w:asciiTheme="minorHAnsi" w:hAnsiTheme="minorHAnsi" w:cstheme="minorHAnsi"/>
          <w:sz w:val="20"/>
          <w:szCs w:val="20"/>
        </w:rPr>
        <w:t>Unidade Concedente</w:t>
      </w:r>
      <w:r w:rsidRPr="004D68FF">
        <w:rPr>
          <w:rFonts w:asciiTheme="minorHAnsi" w:hAnsiTheme="minorHAnsi" w:cstheme="minorHAnsi"/>
          <w:color w:val="000000"/>
          <w:sz w:val="20"/>
          <w:szCs w:val="20"/>
        </w:rPr>
        <w:t xml:space="preserve"> de acordo com suas conveniências, não devendo prejudicar a presença nas aulas e provas do curso no qual está matriculado, atendendo as determinações do art. 10, da Lei 11.788/08.</w:t>
      </w:r>
    </w:p>
    <w:p w14:paraId="2D3A8D58" w14:textId="77777777" w:rsidR="00E00FF8" w:rsidRPr="004D68FF" w:rsidRDefault="00E00FF8" w:rsidP="00E00FF8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4D68FF">
        <w:rPr>
          <w:rFonts w:asciiTheme="minorHAnsi" w:hAnsiTheme="minorHAnsi" w:cstheme="minorHAnsi"/>
          <w:color w:val="000000"/>
          <w:sz w:val="20"/>
          <w:szCs w:val="20"/>
        </w:rPr>
        <w:t>Cláusula 13º- A assinatura do TCE ficará sujeita ao confronto do horário de aulas do Estudante-Estagiário com o horário de estágio.</w:t>
      </w:r>
    </w:p>
    <w:p w14:paraId="3A4D38B1" w14:textId="77777777" w:rsidR="00E00FF8" w:rsidRPr="004D68FF" w:rsidRDefault="00E00FF8" w:rsidP="00E00FF8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4D68FF">
        <w:rPr>
          <w:rFonts w:asciiTheme="minorHAnsi" w:hAnsiTheme="minorHAnsi" w:cstheme="minorHAnsi"/>
          <w:color w:val="000000"/>
          <w:sz w:val="20"/>
          <w:szCs w:val="20"/>
        </w:rPr>
        <w:t xml:space="preserve">Cláusula 14º- A </w:t>
      </w:r>
      <w:r w:rsidRPr="004D68FF">
        <w:rPr>
          <w:rFonts w:asciiTheme="minorHAnsi" w:hAnsiTheme="minorHAnsi" w:cstheme="minorHAnsi"/>
          <w:sz w:val="20"/>
          <w:szCs w:val="20"/>
        </w:rPr>
        <w:t xml:space="preserve">Instituição de Ensino </w:t>
      </w:r>
      <w:r w:rsidRPr="004D68FF">
        <w:rPr>
          <w:rFonts w:asciiTheme="minorHAnsi" w:hAnsiTheme="minorHAnsi" w:cstheme="minorHAnsi"/>
          <w:color w:val="000000"/>
          <w:sz w:val="20"/>
          <w:szCs w:val="20"/>
        </w:rPr>
        <w:t xml:space="preserve">se comprometerá a informar à </w:t>
      </w:r>
      <w:r w:rsidRPr="004D68FF">
        <w:rPr>
          <w:rFonts w:asciiTheme="minorHAnsi" w:hAnsiTheme="minorHAnsi" w:cstheme="minorHAnsi"/>
          <w:sz w:val="20"/>
          <w:szCs w:val="20"/>
        </w:rPr>
        <w:t>Unidade Concedente</w:t>
      </w:r>
      <w:r w:rsidRPr="004D68FF">
        <w:rPr>
          <w:rFonts w:asciiTheme="minorHAnsi" w:hAnsiTheme="minorHAnsi" w:cstheme="minorHAnsi"/>
          <w:color w:val="000000"/>
          <w:sz w:val="20"/>
          <w:szCs w:val="20"/>
        </w:rPr>
        <w:t xml:space="preserve"> caso o Estudante-Estagiário, no decorrer do estágio, abandone o curso, fato esse que acarretará, automaticamente, a rescisão do TCE.</w:t>
      </w:r>
    </w:p>
    <w:p w14:paraId="3F84C255" w14:textId="77777777" w:rsidR="00E00FF8" w:rsidRPr="004D68FF" w:rsidRDefault="00E00FF8" w:rsidP="00E00FF8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4D68FF">
        <w:rPr>
          <w:rFonts w:asciiTheme="minorHAnsi" w:hAnsiTheme="minorHAnsi" w:cstheme="minorHAnsi"/>
          <w:color w:val="000000"/>
          <w:sz w:val="20"/>
          <w:szCs w:val="20"/>
        </w:rPr>
        <w:t>Cláusula 15º- Ao firmar o presente Acordo, as partes declaram aceitar sem restrições, as condições ora estabelecidas, responsabilizando-se pelo cumprimento das obrigações nele assumidas.</w:t>
      </w:r>
    </w:p>
    <w:p w14:paraId="631FFD29" w14:textId="77777777" w:rsidR="00E00FF8" w:rsidRPr="004D68FF" w:rsidRDefault="00E00FF8" w:rsidP="00E00FF8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4D68FF">
        <w:rPr>
          <w:rFonts w:asciiTheme="minorHAnsi" w:hAnsiTheme="minorHAnsi" w:cstheme="minorHAnsi"/>
          <w:color w:val="000000"/>
          <w:sz w:val="20"/>
          <w:szCs w:val="20"/>
        </w:rPr>
        <w:t xml:space="preserve">Cláusula 16º- O presente Acordo vigorará por prazo indeterminado, podendo ser rescindido sem quaisquer ônus, a qualquer tempo, mediante denúncia prévia de 30 (trinta) dias, por iniciativa de qualquer das partes. </w:t>
      </w:r>
    </w:p>
    <w:p w14:paraId="5D3FF645" w14:textId="77777777" w:rsidR="00E00FF8" w:rsidRPr="004D68FF" w:rsidRDefault="00E00FF8" w:rsidP="00E00FF8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4D68FF">
        <w:rPr>
          <w:rFonts w:asciiTheme="minorHAnsi" w:hAnsiTheme="minorHAnsi" w:cstheme="minorHAnsi"/>
          <w:color w:val="000000"/>
          <w:sz w:val="20"/>
          <w:szCs w:val="20"/>
        </w:rPr>
        <w:t>Cláusula 17º- Todas as correspondências relativas a este contrato de Estágio deverão ser protocoladas na Secretaria Acadêmica para posterior encaminhamento à Central de Estágio da Faculdade Paulus de Tecnologia e Comunicação – FAPCOM.</w:t>
      </w:r>
    </w:p>
    <w:p w14:paraId="79D78FE0" w14:textId="77777777" w:rsidR="00E00FF8" w:rsidRPr="004D68FF" w:rsidRDefault="00E00FF8" w:rsidP="00E00FF8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4D68FF">
        <w:rPr>
          <w:rFonts w:asciiTheme="minorHAnsi" w:hAnsiTheme="minorHAnsi" w:cstheme="minorHAnsi"/>
          <w:color w:val="000000"/>
          <w:sz w:val="20"/>
          <w:szCs w:val="20"/>
        </w:rPr>
        <w:lastRenderedPageBreak/>
        <w:t>Cláusula 18º- Para dirimir eventuais dúvidas que possam ser suscitadas na execução e interpretação do presente Convênio, fica eleito o foro da Comarca de São Paulo, com exclusão de qualquer outro por mais privilegiado que seja.</w:t>
      </w:r>
    </w:p>
    <w:p w14:paraId="5DB78A45" w14:textId="77777777" w:rsidR="00E00FF8" w:rsidRPr="004D68FF" w:rsidRDefault="00E00FF8" w:rsidP="00E00FF8">
      <w:pPr>
        <w:rPr>
          <w:rFonts w:asciiTheme="minorHAnsi" w:hAnsiTheme="minorHAnsi" w:cstheme="minorHAnsi"/>
          <w:sz w:val="20"/>
          <w:szCs w:val="20"/>
        </w:rPr>
      </w:pPr>
      <w:r w:rsidRPr="004D68FF">
        <w:rPr>
          <w:rFonts w:asciiTheme="minorHAnsi" w:hAnsiTheme="minorHAnsi" w:cstheme="minorHAnsi"/>
          <w:sz w:val="20"/>
          <w:szCs w:val="20"/>
        </w:rPr>
        <w:t>E por estarem assim certos e ajustados, firmam o presente instrumento em 02 (duas) vias de igual teor e para um só efeito.</w:t>
      </w:r>
    </w:p>
    <w:p w14:paraId="654069AF" w14:textId="41B48B7D" w:rsidR="00E00FF8" w:rsidRPr="004D68FF" w:rsidRDefault="00E00FF8" w:rsidP="00E00FF8">
      <w:pPr>
        <w:jc w:val="right"/>
        <w:rPr>
          <w:rFonts w:asciiTheme="minorHAnsi" w:hAnsiTheme="minorHAnsi" w:cstheme="minorHAnsi"/>
          <w:color w:val="FF0000"/>
          <w:sz w:val="20"/>
          <w:szCs w:val="20"/>
        </w:rPr>
      </w:pPr>
      <w:r w:rsidRPr="004D68FF">
        <w:rPr>
          <w:rFonts w:asciiTheme="minorHAnsi" w:hAnsiTheme="minorHAnsi" w:cstheme="minorHAnsi"/>
          <w:sz w:val="20"/>
          <w:szCs w:val="20"/>
        </w:rPr>
        <w:t xml:space="preserve">São </w:t>
      </w:r>
      <w:r w:rsidR="004D68FF" w:rsidRPr="004D68FF">
        <w:rPr>
          <w:rFonts w:asciiTheme="minorHAnsi" w:hAnsiTheme="minorHAnsi" w:cstheme="minorHAnsi"/>
          <w:sz w:val="20"/>
          <w:szCs w:val="20"/>
        </w:rPr>
        <w:t xml:space="preserve">Paulo, </w:t>
      </w:r>
      <w:proofErr w:type="spellStart"/>
      <w:r w:rsidR="00BB77F1" w:rsidRPr="007E6000">
        <w:rPr>
          <w:rFonts w:asciiTheme="minorHAnsi" w:hAnsiTheme="minorHAnsi" w:cstheme="minorHAnsi"/>
          <w:color w:val="FF0000"/>
          <w:sz w:val="20"/>
          <w:szCs w:val="20"/>
          <w:highlight w:val="yellow"/>
        </w:rPr>
        <w:t>xxx</w:t>
      </w:r>
      <w:proofErr w:type="spellEnd"/>
      <w:r w:rsidR="004D68FF" w:rsidRPr="00BB77F1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="004D68FF" w:rsidRPr="00AE3CEF">
        <w:rPr>
          <w:rFonts w:asciiTheme="minorHAnsi" w:hAnsiTheme="minorHAnsi" w:cstheme="minorHAnsi"/>
          <w:sz w:val="20"/>
          <w:szCs w:val="20"/>
        </w:rPr>
        <w:t>de</w:t>
      </w:r>
      <w:r w:rsidR="003F4C18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proofErr w:type="spellStart"/>
      <w:r w:rsidR="00BB77F1" w:rsidRPr="007E6000">
        <w:rPr>
          <w:rFonts w:asciiTheme="minorHAnsi" w:hAnsiTheme="minorHAnsi" w:cstheme="minorHAnsi"/>
          <w:color w:val="FF0000"/>
          <w:sz w:val="20"/>
          <w:szCs w:val="20"/>
          <w:highlight w:val="yellow"/>
        </w:rPr>
        <w:t>xxxxxxxx</w:t>
      </w:r>
      <w:proofErr w:type="spellEnd"/>
      <w:r w:rsidR="00BB77F1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="00BB77F1" w:rsidRPr="00AE3CEF">
        <w:rPr>
          <w:rFonts w:asciiTheme="minorHAnsi" w:hAnsiTheme="minorHAnsi" w:cstheme="minorHAnsi"/>
          <w:sz w:val="20"/>
          <w:szCs w:val="20"/>
        </w:rPr>
        <w:t>de</w:t>
      </w:r>
      <w:r w:rsidR="00BB77F1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="00BB77F1" w:rsidRPr="007E6000">
        <w:rPr>
          <w:rFonts w:asciiTheme="minorHAnsi" w:hAnsiTheme="minorHAnsi" w:cstheme="minorHAnsi"/>
          <w:color w:val="FF0000"/>
          <w:sz w:val="20"/>
          <w:szCs w:val="20"/>
          <w:highlight w:val="yellow"/>
        </w:rPr>
        <w:t>20xx</w:t>
      </w:r>
      <w:r w:rsidRPr="007E6000">
        <w:rPr>
          <w:rFonts w:asciiTheme="minorHAnsi" w:hAnsiTheme="minorHAnsi" w:cstheme="minorHAnsi"/>
          <w:color w:val="FF0000"/>
          <w:sz w:val="20"/>
          <w:szCs w:val="20"/>
          <w:highlight w:val="yellow"/>
        </w:rPr>
        <w:t>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361"/>
        <w:gridCol w:w="4133"/>
      </w:tblGrid>
      <w:tr w:rsidR="00E00FF8" w:rsidRPr="004D68FF" w14:paraId="70F0200F" w14:textId="77777777" w:rsidTr="00633497">
        <w:trPr>
          <w:trHeight w:val="7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45861" w14:textId="7FFF4FCE" w:rsidR="00633497" w:rsidRPr="00633497" w:rsidRDefault="00633497" w:rsidP="00633497">
            <w:pPr>
              <w:spacing w:before="120" w:after="0"/>
              <w:ind w:firstLine="0"/>
              <w:rPr>
                <w:rFonts w:asciiTheme="minorHAnsi" w:eastAsia="Batang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eastAsia="Batang" w:hAnsiTheme="minorHAnsi" w:cstheme="minorHAnsi"/>
                <w:color w:val="000000"/>
                <w:sz w:val="20"/>
                <w:szCs w:val="20"/>
              </w:rPr>
              <w:t xml:space="preserve">                     </w:t>
            </w:r>
            <w:r w:rsidRPr="00633497">
              <w:rPr>
                <w:rFonts w:asciiTheme="minorHAnsi" w:eastAsia="Batang" w:hAnsiTheme="minorHAnsi" w:cstheme="minorHAnsi"/>
                <w:b/>
                <w:color w:val="000000"/>
                <w:sz w:val="20"/>
                <w:szCs w:val="20"/>
              </w:rPr>
              <w:t>Instituição de Ensino: FAPCOM</w:t>
            </w:r>
          </w:p>
          <w:p w14:paraId="30FBAF16" w14:textId="77777777" w:rsidR="00633497" w:rsidRPr="00633497" w:rsidRDefault="00633497" w:rsidP="00633497">
            <w:pPr>
              <w:pStyle w:val="Corpodetexto"/>
              <w:rPr>
                <w:rFonts w:eastAsia="Batang"/>
                <w:lang w:eastAsia="en-US"/>
              </w:rPr>
            </w:pPr>
          </w:p>
          <w:p w14:paraId="26F034E0" w14:textId="77777777" w:rsidR="00633497" w:rsidRPr="00633497" w:rsidRDefault="00633497" w:rsidP="00633497">
            <w:pPr>
              <w:pStyle w:val="Corpodetexto"/>
              <w:rPr>
                <w:rFonts w:eastAsia="Batang"/>
                <w:color w:val="auto"/>
                <w:lang w:eastAsia="en-US"/>
              </w:rPr>
            </w:pPr>
            <w:r w:rsidRPr="00633497">
              <w:rPr>
                <w:rFonts w:eastAsia="Batang"/>
                <w:color w:val="auto"/>
                <w:lang w:eastAsia="en-US"/>
              </w:rPr>
              <w:t>_______________________________</w:t>
            </w:r>
          </w:p>
          <w:p w14:paraId="682945EC" w14:textId="1EFBF054" w:rsidR="00633497" w:rsidRPr="00633497" w:rsidRDefault="007E6000" w:rsidP="00633497">
            <w:pPr>
              <w:pStyle w:val="Corpodetexto"/>
              <w:rPr>
                <w:rFonts w:eastAsia="Batang"/>
                <w:color w:val="auto"/>
                <w:lang w:eastAsia="en-US"/>
              </w:rPr>
            </w:pPr>
            <w:r>
              <w:rPr>
                <w:rFonts w:eastAsia="Batang"/>
                <w:color w:val="auto"/>
                <w:lang w:eastAsia="en-US"/>
              </w:rPr>
              <w:t xml:space="preserve">Pe </w:t>
            </w:r>
            <w:proofErr w:type="spellStart"/>
            <w:r>
              <w:rPr>
                <w:rFonts w:eastAsia="Batang"/>
                <w:color w:val="auto"/>
                <w:lang w:eastAsia="en-US"/>
              </w:rPr>
              <w:t>Dr</w:t>
            </w:r>
            <w:proofErr w:type="spellEnd"/>
            <w:r w:rsidR="00633497" w:rsidRPr="00633497">
              <w:rPr>
                <w:rFonts w:eastAsia="Batang"/>
                <w:color w:val="auto"/>
                <w:lang w:eastAsia="en-US"/>
              </w:rPr>
              <w:t xml:space="preserve"> </w:t>
            </w:r>
            <w:proofErr w:type="spellStart"/>
            <w:r w:rsidR="00633497" w:rsidRPr="00633497">
              <w:rPr>
                <w:rFonts w:eastAsia="Batang"/>
                <w:color w:val="auto"/>
                <w:lang w:eastAsia="en-US"/>
              </w:rPr>
              <w:t>Antonio</w:t>
            </w:r>
            <w:proofErr w:type="spellEnd"/>
            <w:r w:rsidR="00633497" w:rsidRPr="00633497">
              <w:rPr>
                <w:rFonts w:eastAsia="Batang"/>
                <w:color w:val="auto"/>
                <w:lang w:eastAsia="en-US"/>
              </w:rPr>
              <w:t xml:space="preserve"> </w:t>
            </w:r>
            <w:proofErr w:type="spellStart"/>
            <w:r w:rsidR="00633497" w:rsidRPr="00633497">
              <w:rPr>
                <w:rFonts w:eastAsia="Batang"/>
                <w:color w:val="auto"/>
                <w:lang w:eastAsia="en-US"/>
              </w:rPr>
              <w:t>Iraildo</w:t>
            </w:r>
            <w:proofErr w:type="spellEnd"/>
            <w:r w:rsidR="00633497" w:rsidRPr="00633497">
              <w:rPr>
                <w:rFonts w:eastAsia="Batang"/>
                <w:color w:val="auto"/>
                <w:lang w:eastAsia="en-US"/>
              </w:rPr>
              <w:t xml:space="preserve"> Alves de Brito</w:t>
            </w:r>
          </w:p>
          <w:p w14:paraId="33ADE374" w14:textId="77777777" w:rsidR="00633497" w:rsidRPr="00633497" w:rsidRDefault="00633497" w:rsidP="00633497">
            <w:pPr>
              <w:pStyle w:val="Corpodetexto"/>
              <w:ind w:firstLine="0"/>
              <w:rPr>
                <w:rFonts w:eastAsia="Batang"/>
                <w:lang w:eastAsia="en-US"/>
              </w:rPr>
            </w:pPr>
          </w:p>
          <w:p w14:paraId="4B68CA9E" w14:textId="77777777" w:rsidR="00D4060D" w:rsidRPr="004D68FF" w:rsidRDefault="00D4060D" w:rsidP="00D4060D">
            <w:pPr>
              <w:pStyle w:val="Corpodetexto"/>
              <w:rPr>
                <w:rFonts w:asciiTheme="minorHAnsi" w:eastAsia="Batang" w:hAnsiTheme="minorHAnsi" w:cstheme="minorHAnsi"/>
                <w:lang w:eastAsia="en-US"/>
              </w:rPr>
            </w:pPr>
          </w:p>
          <w:p w14:paraId="1B35F627" w14:textId="77777777" w:rsidR="00D4060D" w:rsidRPr="004D68FF" w:rsidRDefault="00D4060D" w:rsidP="00D4060D">
            <w:pPr>
              <w:pStyle w:val="Corpodetexto"/>
              <w:rPr>
                <w:rFonts w:asciiTheme="minorHAnsi" w:eastAsia="Batang" w:hAnsiTheme="minorHAnsi" w:cstheme="minorHAnsi"/>
                <w:lang w:eastAsia="en-US"/>
              </w:rPr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B42BA" w14:textId="3D253F39" w:rsidR="00633497" w:rsidRPr="00633497" w:rsidRDefault="00D4060D" w:rsidP="00633497">
            <w:pPr>
              <w:spacing w:before="120" w:after="0"/>
              <w:ind w:firstLine="0"/>
              <w:rPr>
                <w:rFonts w:asciiTheme="minorHAnsi" w:eastAsia="Batang" w:hAnsiTheme="minorHAnsi" w:cstheme="minorHAnsi"/>
                <w:b/>
                <w:color w:val="000000"/>
                <w:sz w:val="20"/>
                <w:szCs w:val="20"/>
              </w:rPr>
            </w:pPr>
            <w:r w:rsidRPr="004D68FF">
              <w:rPr>
                <w:rFonts w:asciiTheme="minorHAnsi" w:eastAsia="Batang" w:hAnsiTheme="minorHAnsi" w:cstheme="minorHAnsi"/>
                <w:color w:val="FF0000"/>
              </w:rPr>
              <w:t xml:space="preserve"> </w:t>
            </w:r>
            <w:r w:rsidR="00633497">
              <w:rPr>
                <w:rFonts w:asciiTheme="minorHAnsi" w:eastAsia="Batang" w:hAnsiTheme="minorHAnsi" w:cstheme="minorHAnsi"/>
                <w:color w:val="FF0000"/>
              </w:rPr>
              <w:t xml:space="preserve">                      </w:t>
            </w:r>
            <w:r w:rsidR="00633497" w:rsidRPr="00633497">
              <w:rPr>
                <w:rFonts w:asciiTheme="minorHAnsi" w:eastAsia="Batang" w:hAnsiTheme="minorHAnsi" w:cstheme="minorHAnsi"/>
                <w:b/>
                <w:color w:val="000000"/>
                <w:sz w:val="20"/>
                <w:szCs w:val="20"/>
              </w:rPr>
              <w:t>Unidade Concedente:</w:t>
            </w:r>
          </w:p>
          <w:p w14:paraId="194B98BD" w14:textId="77777777" w:rsidR="00633497" w:rsidRPr="00633497" w:rsidRDefault="00633497" w:rsidP="00633497">
            <w:pPr>
              <w:pStyle w:val="Corpodetexto"/>
              <w:rPr>
                <w:rFonts w:eastAsia="Batang"/>
                <w:lang w:eastAsia="en-US"/>
              </w:rPr>
            </w:pPr>
          </w:p>
          <w:p w14:paraId="042F42DC" w14:textId="77777777" w:rsidR="00633497" w:rsidRPr="00633497" w:rsidRDefault="00633497" w:rsidP="00633497">
            <w:pPr>
              <w:pStyle w:val="Corpodetexto"/>
              <w:rPr>
                <w:rFonts w:eastAsia="Batang"/>
                <w:color w:val="auto"/>
                <w:lang w:eastAsia="en-US"/>
              </w:rPr>
            </w:pPr>
            <w:r w:rsidRPr="00633497">
              <w:rPr>
                <w:rFonts w:eastAsia="Batang"/>
                <w:color w:val="auto"/>
                <w:lang w:eastAsia="en-US"/>
              </w:rPr>
              <w:t>_______________________________</w:t>
            </w:r>
          </w:p>
          <w:p w14:paraId="2424AE3E" w14:textId="37315453" w:rsidR="00633497" w:rsidRPr="00633497" w:rsidRDefault="00633497" w:rsidP="00633497">
            <w:pPr>
              <w:pStyle w:val="Corpodetexto"/>
              <w:rPr>
                <w:rFonts w:eastAsia="Batang"/>
                <w:color w:val="auto"/>
                <w:lang w:eastAsia="en-US"/>
              </w:rPr>
            </w:pPr>
            <w:r w:rsidRPr="00633497">
              <w:rPr>
                <w:rFonts w:eastAsia="Batang"/>
                <w:color w:val="auto"/>
                <w:lang w:eastAsia="en-US"/>
              </w:rPr>
              <w:t xml:space="preserve">            (Carimbo e Assinatura)</w:t>
            </w:r>
          </w:p>
          <w:p w14:paraId="0030F33D" w14:textId="3DEBE899" w:rsidR="00D4060D" w:rsidRPr="004D68FF" w:rsidRDefault="00D4060D" w:rsidP="00D4060D">
            <w:pPr>
              <w:pStyle w:val="Corpodetexto"/>
              <w:rPr>
                <w:rFonts w:asciiTheme="minorHAnsi" w:eastAsia="Batang" w:hAnsiTheme="minorHAnsi" w:cstheme="minorHAnsi"/>
                <w:color w:val="FF0000"/>
                <w:lang w:eastAsia="en-US"/>
              </w:rPr>
            </w:pPr>
          </w:p>
        </w:tc>
      </w:tr>
      <w:tr w:rsidR="00E00FF8" w:rsidRPr="004D68FF" w14:paraId="4F69AAC8" w14:textId="77777777" w:rsidTr="00DD6C42">
        <w:trPr>
          <w:trHeight w:val="15"/>
        </w:trPr>
        <w:tc>
          <w:tcPr>
            <w:tcW w:w="8494" w:type="dxa"/>
            <w:gridSpan w:val="2"/>
            <w:tcBorders>
              <w:top w:val="single" w:sz="4" w:space="0" w:color="auto"/>
            </w:tcBorders>
          </w:tcPr>
          <w:p w14:paraId="41AFFADC" w14:textId="77777777" w:rsidR="00E00FF8" w:rsidRDefault="00E00FF8" w:rsidP="00DD6C42">
            <w:pPr>
              <w:pStyle w:val="Corpodetexto"/>
              <w:rPr>
                <w:rFonts w:asciiTheme="minorHAnsi" w:eastAsia="Batang" w:hAnsiTheme="minorHAnsi" w:cstheme="minorHAnsi"/>
                <w:color w:val="000000"/>
              </w:rPr>
            </w:pPr>
          </w:p>
          <w:p w14:paraId="48891EA6" w14:textId="77777777" w:rsidR="00633497" w:rsidRPr="004D68FF" w:rsidRDefault="00633497" w:rsidP="00DD6C42">
            <w:pPr>
              <w:pStyle w:val="Corpodetexto"/>
              <w:rPr>
                <w:rFonts w:asciiTheme="minorHAnsi" w:eastAsia="Batang" w:hAnsiTheme="minorHAnsi" w:cstheme="minorHAnsi"/>
                <w:color w:val="000000"/>
              </w:rPr>
            </w:pPr>
          </w:p>
        </w:tc>
      </w:tr>
    </w:tbl>
    <w:p w14:paraId="067E106B" w14:textId="77777777" w:rsidR="00E00FF8" w:rsidRPr="004D68FF" w:rsidRDefault="00E00FF8" w:rsidP="00E00FF8">
      <w:pPr>
        <w:rPr>
          <w:rFonts w:asciiTheme="minorHAnsi" w:hAnsiTheme="minorHAnsi" w:cstheme="minorHAnsi"/>
          <w:sz w:val="20"/>
          <w:szCs w:val="20"/>
        </w:rPr>
      </w:pPr>
    </w:p>
    <w:p w14:paraId="2D487B31" w14:textId="77777777" w:rsidR="00E00FF8" w:rsidRPr="004D68FF" w:rsidRDefault="00E00FF8" w:rsidP="00E00FF8">
      <w:pPr>
        <w:pStyle w:val="Textodecomentrio"/>
        <w:spacing w:line="360" w:lineRule="auto"/>
        <w:rPr>
          <w:rFonts w:asciiTheme="minorHAnsi" w:hAnsiTheme="minorHAnsi" w:cstheme="minorHAnsi"/>
          <w:b/>
        </w:rPr>
      </w:pPr>
    </w:p>
    <w:p w14:paraId="50AAC19E" w14:textId="77777777" w:rsidR="00E00FF8" w:rsidRPr="004D68FF" w:rsidRDefault="00E00FF8" w:rsidP="00E00FF8">
      <w:pPr>
        <w:jc w:val="center"/>
        <w:outlineLvl w:val="0"/>
        <w:rPr>
          <w:rFonts w:asciiTheme="minorHAnsi" w:hAnsiTheme="minorHAnsi" w:cstheme="minorHAnsi"/>
          <w:b/>
          <w:sz w:val="20"/>
          <w:szCs w:val="20"/>
        </w:rPr>
      </w:pPr>
    </w:p>
    <w:p w14:paraId="41D2BACB" w14:textId="77777777" w:rsidR="00E00FF8" w:rsidRPr="004D68FF" w:rsidRDefault="00E00FF8" w:rsidP="00E00FF8">
      <w:pPr>
        <w:jc w:val="center"/>
        <w:outlineLvl w:val="0"/>
        <w:rPr>
          <w:rFonts w:asciiTheme="minorHAnsi" w:hAnsiTheme="minorHAnsi" w:cstheme="minorHAnsi"/>
          <w:b/>
          <w:sz w:val="20"/>
          <w:szCs w:val="20"/>
        </w:rPr>
      </w:pPr>
    </w:p>
    <w:p w14:paraId="4C54C2E8" w14:textId="77777777" w:rsidR="00E00FF8" w:rsidRPr="004D68FF" w:rsidRDefault="00E00FF8" w:rsidP="00E00FF8">
      <w:pPr>
        <w:jc w:val="center"/>
        <w:outlineLvl w:val="0"/>
        <w:rPr>
          <w:rFonts w:asciiTheme="minorHAnsi" w:hAnsiTheme="minorHAnsi" w:cstheme="minorHAnsi"/>
          <w:b/>
          <w:sz w:val="20"/>
          <w:szCs w:val="20"/>
        </w:rPr>
      </w:pPr>
    </w:p>
    <w:p w14:paraId="6AC60ADB" w14:textId="77777777" w:rsidR="00E00FF8" w:rsidRPr="004D68FF" w:rsidRDefault="00E00FF8" w:rsidP="00E00FF8">
      <w:pPr>
        <w:pStyle w:val="Corpodetexto"/>
        <w:rPr>
          <w:rFonts w:asciiTheme="minorHAnsi" w:hAnsiTheme="minorHAnsi" w:cstheme="minorHAnsi"/>
          <w:lang w:eastAsia="en-US"/>
        </w:rPr>
      </w:pPr>
    </w:p>
    <w:p w14:paraId="4A9B65D3" w14:textId="77777777" w:rsidR="00E00FF8" w:rsidRPr="004D68FF" w:rsidRDefault="00E00FF8" w:rsidP="00E00FF8">
      <w:pPr>
        <w:pStyle w:val="Corpodetexto"/>
        <w:rPr>
          <w:rFonts w:asciiTheme="minorHAnsi" w:hAnsiTheme="minorHAnsi" w:cstheme="minorHAnsi"/>
          <w:lang w:eastAsia="en-US"/>
        </w:rPr>
      </w:pPr>
    </w:p>
    <w:p w14:paraId="469E29A4" w14:textId="77777777" w:rsidR="00E00FF8" w:rsidRPr="004D68FF" w:rsidRDefault="00E00FF8" w:rsidP="00E00FF8">
      <w:pPr>
        <w:pStyle w:val="Corpodetexto"/>
        <w:rPr>
          <w:rFonts w:asciiTheme="minorHAnsi" w:hAnsiTheme="minorHAnsi" w:cstheme="minorHAnsi"/>
          <w:lang w:eastAsia="en-US"/>
        </w:rPr>
      </w:pPr>
    </w:p>
    <w:p w14:paraId="3CB05830" w14:textId="77777777" w:rsidR="00E00FF8" w:rsidRPr="004D68FF" w:rsidRDefault="00E00FF8" w:rsidP="00E00FF8">
      <w:pPr>
        <w:pStyle w:val="Corpodetexto"/>
        <w:rPr>
          <w:rFonts w:asciiTheme="minorHAnsi" w:hAnsiTheme="minorHAnsi" w:cstheme="minorHAnsi"/>
          <w:lang w:eastAsia="en-US"/>
        </w:rPr>
      </w:pPr>
    </w:p>
    <w:p w14:paraId="5433FA95" w14:textId="77777777" w:rsidR="00E00FF8" w:rsidRPr="004D68FF" w:rsidRDefault="00E00FF8" w:rsidP="00E00FF8">
      <w:pPr>
        <w:pStyle w:val="Corpodetexto"/>
        <w:rPr>
          <w:rFonts w:asciiTheme="minorHAnsi" w:hAnsiTheme="minorHAnsi" w:cstheme="minorHAnsi"/>
          <w:lang w:eastAsia="en-US"/>
        </w:rPr>
      </w:pPr>
    </w:p>
    <w:p w14:paraId="69211B77" w14:textId="77777777" w:rsidR="00E00FF8" w:rsidRPr="004D68FF" w:rsidRDefault="00E00FF8" w:rsidP="00E00FF8">
      <w:pPr>
        <w:pStyle w:val="Corpodetexto"/>
        <w:rPr>
          <w:rFonts w:asciiTheme="minorHAnsi" w:hAnsiTheme="minorHAnsi" w:cstheme="minorHAnsi"/>
          <w:lang w:eastAsia="en-US"/>
        </w:rPr>
      </w:pPr>
    </w:p>
    <w:p w14:paraId="36278F4E" w14:textId="77777777" w:rsidR="00E00FF8" w:rsidRPr="004D68FF" w:rsidRDefault="00E00FF8" w:rsidP="00E00FF8">
      <w:pPr>
        <w:pStyle w:val="Corpodetexto"/>
        <w:rPr>
          <w:rFonts w:asciiTheme="minorHAnsi" w:hAnsiTheme="minorHAnsi" w:cstheme="minorHAnsi"/>
          <w:lang w:eastAsia="en-US"/>
        </w:rPr>
      </w:pPr>
    </w:p>
    <w:p w14:paraId="26B16C78" w14:textId="77777777" w:rsidR="00E00FF8" w:rsidRPr="004D68FF" w:rsidRDefault="00E00FF8" w:rsidP="00E00FF8">
      <w:pPr>
        <w:pStyle w:val="Corpodetexto"/>
        <w:rPr>
          <w:rFonts w:asciiTheme="minorHAnsi" w:hAnsiTheme="minorHAnsi" w:cstheme="minorHAnsi"/>
          <w:lang w:eastAsia="en-US"/>
        </w:rPr>
      </w:pPr>
    </w:p>
    <w:p w14:paraId="7F9AF5DB" w14:textId="77777777" w:rsidR="00E00FF8" w:rsidRPr="004D68FF" w:rsidRDefault="00E00FF8" w:rsidP="00E00FF8">
      <w:pPr>
        <w:pStyle w:val="Corpodetexto"/>
        <w:rPr>
          <w:rFonts w:asciiTheme="minorHAnsi" w:hAnsiTheme="minorHAnsi" w:cstheme="minorHAnsi"/>
          <w:lang w:eastAsia="en-US"/>
        </w:rPr>
      </w:pPr>
    </w:p>
    <w:p w14:paraId="76D6D096" w14:textId="77777777" w:rsidR="00E00FF8" w:rsidRPr="004D68FF" w:rsidRDefault="00E00FF8" w:rsidP="00E00FF8">
      <w:pPr>
        <w:pStyle w:val="Corpodetexto"/>
        <w:rPr>
          <w:rFonts w:asciiTheme="minorHAnsi" w:hAnsiTheme="minorHAnsi" w:cstheme="minorHAnsi"/>
          <w:lang w:eastAsia="en-US"/>
        </w:rPr>
      </w:pPr>
    </w:p>
    <w:p w14:paraId="2A0CF86A" w14:textId="77777777" w:rsidR="00E00FF8" w:rsidRPr="004D68FF" w:rsidRDefault="00E00FF8" w:rsidP="00E00FF8">
      <w:pPr>
        <w:pStyle w:val="Corpodetexto"/>
        <w:rPr>
          <w:rFonts w:asciiTheme="minorHAnsi" w:hAnsiTheme="minorHAnsi" w:cstheme="minorHAnsi"/>
          <w:lang w:eastAsia="en-US"/>
        </w:rPr>
      </w:pPr>
    </w:p>
    <w:p w14:paraId="3EE2D0D9" w14:textId="77777777" w:rsidR="00E00FF8" w:rsidRPr="004D68FF" w:rsidRDefault="00E00FF8" w:rsidP="004D68FF">
      <w:pPr>
        <w:pStyle w:val="Corpodetexto"/>
        <w:ind w:firstLine="0"/>
        <w:rPr>
          <w:rFonts w:asciiTheme="minorHAnsi" w:hAnsiTheme="minorHAnsi" w:cstheme="minorHAnsi"/>
          <w:lang w:eastAsia="en-US"/>
        </w:rPr>
      </w:pPr>
    </w:p>
    <w:p w14:paraId="1E72EAED" w14:textId="77777777" w:rsidR="00E00FF8" w:rsidRPr="004D68FF" w:rsidRDefault="00E00FF8" w:rsidP="00E00FF8">
      <w:pPr>
        <w:pStyle w:val="Corpodetexto"/>
        <w:rPr>
          <w:rFonts w:asciiTheme="minorHAnsi" w:hAnsiTheme="minorHAnsi" w:cstheme="minorHAnsi"/>
          <w:lang w:eastAsia="en-US"/>
        </w:rPr>
      </w:pPr>
    </w:p>
    <w:p w14:paraId="39AB54A0" w14:textId="77777777" w:rsidR="00E00FF8" w:rsidRPr="004D68FF" w:rsidRDefault="00E00FF8" w:rsidP="00BE607D">
      <w:pPr>
        <w:pStyle w:val="Corpodetexto"/>
        <w:ind w:firstLine="0"/>
        <w:rPr>
          <w:rFonts w:asciiTheme="minorHAnsi" w:hAnsiTheme="minorHAnsi" w:cstheme="minorHAnsi"/>
          <w:lang w:eastAsia="en-US"/>
        </w:rPr>
      </w:pPr>
    </w:p>
    <w:sectPr w:rsidR="00E00FF8" w:rsidRPr="004D68FF" w:rsidSect="00A7106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A0484C" w14:textId="77777777" w:rsidR="00C46B84" w:rsidRDefault="00C46B84" w:rsidP="00A71062">
      <w:pPr>
        <w:spacing w:after="0" w:line="240" w:lineRule="auto"/>
      </w:pPr>
      <w:r>
        <w:separator/>
      </w:r>
    </w:p>
  </w:endnote>
  <w:endnote w:type="continuationSeparator" w:id="0">
    <w:p w14:paraId="7DF603C4" w14:textId="77777777" w:rsidR="00C46B84" w:rsidRDefault="00C46B84" w:rsidP="00A71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JIDNO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ill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4895BB" w14:textId="730B9A80" w:rsidR="009D2855" w:rsidRDefault="00947431" w:rsidP="009D2855">
    <w:pPr>
      <w:pStyle w:val="Rodap"/>
      <w:ind w:firstLine="0"/>
    </w:pPr>
    <w:r>
      <w:rPr>
        <w:rFonts w:cs="Arial"/>
        <w:b/>
        <w:color w:val="595959"/>
        <w:sz w:val="16"/>
        <w:szCs w:val="16"/>
      </w:rPr>
      <w:tab/>
    </w:r>
    <w:r w:rsidR="009D2855">
      <w:rPr>
        <w:rFonts w:cs="Arial"/>
        <w:b/>
        <w:color w:val="595959"/>
        <w:sz w:val="16"/>
        <w:szCs w:val="16"/>
      </w:rPr>
      <w:t xml:space="preserve">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BF10D6" w14:textId="32612145" w:rsidR="00212F9C" w:rsidRDefault="00212F9C" w:rsidP="00212F9C">
    <w:pPr>
      <w:pStyle w:val="Rodap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8FEABA" w14:textId="77777777" w:rsidR="00C46B84" w:rsidRDefault="00C46B84" w:rsidP="00A71062">
      <w:pPr>
        <w:spacing w:after="0" w:line="240" w:lineRule="auto"/>
      </w:pPr>
      <w:r>
        <w:separator/>
      </w:r>
    </w:p>
  </w:footnote>
  <w:footnote w:type="continuationSeparator" w:id="0">
    <w:p w14:paraId="18E19D14" w14:textId="77777777" w:rsidR="00C46B84" w:rsidRDefault="00C46B84" w:rsidP="00A710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969162" w14:textId="32DE384E" w:rsidR="00A71062" w:rsidRDefault="00A71062" w:rsidP="00CE2F6C">
    <w:pPr>
      <w:pStyle w:val="Cabealho"/>
      <w:ind w:firstLine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FCE416" w14:textId="179089C8" w:rsidR="00212F9C" w:rsidRDefault="00212F9C" w:rsidP="00CE2F6C">
    <w:pPr>
      <w:pStyle w:val="Cabealho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B0082"/>
    <w:multiLevelType w:val="hybridMultilevel"/>
    <w:tmpl w:val="4B78B8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E50F6"/>
    <w:multiLevelType w:val="hybridMultilevel"/>
    <w:tmpl w:val="3628061E"/>
    <w:lvl w:ilvl="0" w:tplc="B7EEBB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890862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6F0AA3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5B565D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720FE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3CAA2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561A77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BD067B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3F293C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C641030"/>
    <w:multiLevelType w:val="multilevel"/>
    <w:tmpl w:val="4B1859C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" w15:restartNumberingAfterBreak="0">
    <w:nsid w:val="143F6DBA"/>
    <w:multiLevelType w:val="hybridMultilevel"/>
    <w:tmpl w:val="B514680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A7959FC"/>
    <w:multiLevelType w:val="hybridMultilevel"/>
    <w:tmpl w:val="9F587B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0804CF"/>
    <w:multiLevelType w:val="hybridMultilevel"/>
    <w:tmpl w:val="41D86618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2F1D04"/>
    <w:multiLevelType w:val="hybridMultilevel"/>
    <w:tmpl w:val="5A224BA4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50150D"/>
    <w:multiLevelType w:val="hybridMultilevel"/>
    <w:tmpl w:val="9CBC6F62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69F5BBE"/>
    <w:multiLevelType w:val="multilevel"/>
    <w:tmpl w:val="80FA9EBA"/>
    <w:lvl w:ilvl="0">
      <w:start w:val="3"/>
      <w:numFmt w:val="decimal"/>
      <w:lvlText w:val="%1"/>
      <w:lvlJc w:val="left"/>
      <w:pPr>
        <w:ind w:left="435" w:hanging="435"/>
      </w:pPr>
      <w:rPr>
        <w:rFonts w:cs="Arial" w:hint="default"/>
        <w:b w:val="0"/>
        <w:sz w:val="22"/>
      </w:rPr>
    </w:lvl>
    <w:lvl w:ilvl="1">
      <w:start w:val="9"/>
      <w:numFmt w:val="decimal"/>
      <w:lvlText w:val="%1.%2"/>
      <w:lvlJc w:val="left"/>
      <w:pPr>
        <w:ind w:left="435" w:hanging="435"/>
      </w:pPr>
      <w:rPr>
        <w:rFonts w:cs="Arial" w:hint="default"/>
        <w:b w:val="0"/>
        <w:sz w:val="22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Arial"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  <w:b w:val="0"/>
        <w:sz w:val="22"/>
      </w:rPr>
    </w:lvl>
  </w:abstractNum>
  <w:abstractNum w:abstractNumId="9" w15:restartNumberingAfterBreak="0">
    <w:nsid w:val="288E0834"/>
    <w:multiLevelType w:val="hybridMultilevel"/>
    <w:tmpl w:val="799494F6"/>
    <w:lvl w:ilvl="0" w:tplc="70003E88">
      <w:start w:val="1"/>
      <w:numFmt w:val="bullet"/>
      <w:pStyle w:val="bibliografia"/>
      <w:lvlText w:val=""/>
      <w:lvlJc w:val="left"/>
      <w:pPr>
        <w:ind w:left="624" w:hanging="624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054995"/>
    <w:multiLevelType w:val="hybridMultilevel"/>
    <w:tmpl w:val="225A26D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F879BC"/>
    <w:multiLevelType w:val="hybridMultilevel"/>
    <w:tmpl w:val="E01088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8B0B74"/>
    <w:multiLevelType w:val="hybridMultilevel"/>
    <w:tmpl w:val="3796F8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0F4433"/>
    <w:multiLevelType w:val="hybridMultilevel"/>
    <w:tmpl w:val="55B0BA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677C52"/>
    <w:multiLevelType w:val="hybridMultilevel"/>
    <w:tmpl w:val="58D0A950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38C1CC1"/>
    <w:multiLevelType w:val="hybridMultilevel"/>
    <w:tmpl w:val="81B0B6A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9667FD8"/>
    <w:multiLevelType w:val="hybridMultilevel"/>
    <w:tmpl w:val="B174556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6A059F"/>
    <w:multiLevelType w:val="hybridMultilevel"/>
    <w:tmpl w:val="CD7EFB5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B013C42"/>
    <w:multiLevelType w:val="hybridMultilevel"/>
    <w:tmpl w:val="C3EE30F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89C2648"/>
    <w:multiLevelType w:val="multilevel"/>
    <w:tmpl w:val="95765C0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0" w15:restartNumberingAfterBreak="0">
    <w:nsid w:val="5A9C677C"/>
    <w:multiLevelType w:val="hybridMultilevel"/>
    <w:tmpl w:val="FAAADD32"/>
    <w:lvl w:ilvl="0" w:tplc="9D289E0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602E1E"/>
    <w:multiLevelType w:val="hybridMultilevel"/>
    <w:tmpl w:val="20B061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795686"/>
    <w:multiLevelType w:val="hybridMultilevel"/>
    <w:tmpl w:val="7F4AE006"/>
    <w:lvl w:ilvl="0" w:tplc="04160003">
      <w:start w:val="1"/>
      <w:numFmt w:val="bullet"/>
      <w:lvlText w:val="o"/>
      <w:lvlJc w:val="left"/>
      <w:pPr>
        <w:tabs>
          <w:tab w:val="num" w:pos="870"/>
        </w:tabs>
        <w:ind w:left="87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23" w15:restartNumberingAfterBreak="0">
    <w:nsid w:val="6B8651B8"/>
    <w:multiLevelType w:val="hybridMultilevel"/>
    <w:tmpl w:val="852C7DB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CF371EE"/>
    <w:multiLevelType w:val="hybridMultilevel"/>
    <w:tmpl w:val="FB92DE1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717C04CA"/>
    <w:multiLevelType w:val="hybridMultilevel"/>
    <w:tmpl w:val="EE14273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893000"/>
    <w:multiLevelType w:val="hybridMultilevel"/>
    <w:tmpl w:val="C18C8C0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47C7DA0"/>
    <w:multiLevelType w:val="hybridMultilevel"/>
    <w:tmpl w:val="6A640766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4BF16C3"/>
    <w:multiLevelType w:val="hybridMultilevel"/>
    <w:tmpl w:val="CD3CFD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73030B"/>
    <w:multiLevelType w:val="hybridMultilevel"/>
    <w:tmpl w:val="B6989A5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2B54F4"/>
    <w:multiLevelType w:val="hybridMultilevel"/>
    <w:tmpl w:val="ACD042DC"/>
    <w:lvl w:ilvl="0" w:tplc="0416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31" w15:restartNumberingAfterBreak="0">
    <w:nsid w:val="7A8E65EE"/>
    <w:multiLevelType w:val="hybridMultilevel"/>
    <w:tmpl w:val="7012E5A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827A3C"/>
    <w:multiLevelType w:val="hybridMultilevel"/>
    <w:tmpl w:val="278EF13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0"/>
  </w:num>
  <w:num w:numId="3">
    <w:abstractNumId w:val="12"/>
  </w:num>
  <w:num w:numId="4">
    <w:abstractNumId w:val="24"/>
  </w:num>
  <w:num w:numId="5">
    <w:abstractNumId w:val="20"/>
  </w:num>
  <w:num w:numId="6">
    <w:abstractNumId w:val="3"/>
  </w:num>
  <w:num w:numId="7">
    <w:abstractNumId w:val="21"/>
  </w:num>
  <w:num w:numId="8">
    <w:abstractNumId w:val="28"/>
  </w:num>
  <w:num w:numId="9">
    <w:abstractNumId w:val="29"/>
  </w:num>
  <w:num w:numId="10">
    <w:abstractNumId w:val="27"/>
  </w:num>
  <w:num w:numId="11">
    <w:abstractNumId w:val="5"/>
  </w:num>
  <w:num w:numId="12">
    <w:abstractNumId w:val="14"/>
  </w:num>
  <w:num w:numId="13">
    <w:abstractNumId w:val="10"/>
  </w:num>
  <w:num w:numId="14">
    <w:abstractNumId w:val="2"/>
  </w:num>
  <w:num w:numId="15">
    <w:abstractNumId w:val="7"/>
  </w:num>
  <w:num w:numId="16">
    <w:abstractNumId w:val="19"/>
  </w:num>
  <w:num w:numId="17">
    <w:abstractNumId w:val="32"/>
  </w:num>
  <w:num w:numId="18">
    <w:abstractNumId w:val="16"/>
  </w:num>
  <w:num w:numId="19">
    <w:abstractNumId w:val="8"/>
  </w:num>
  <w:num w:numId="20">
    <w:abstractNumId w:val="25"/>
  </w:num>
  <w:num w:numId="21">
    <w:abstractNumId w:val="0"/>
  </w:num>
  <w:num w:numId="22">
    <w:abstractNumId w:val="4"/>
  </w:num>
  <w:num w:numId="23">
    <w:abstractNumId w:val="13"/>
  </w:num>
  <w:num w:numId="24">
    <w:abstractNumId w:val="11"/>
  </w:num>
  <w:num w:numId="25">
    <w:abstractNumId w:val="31"/>
  </w:num>
  <w:num w:numId="26">
    <w:abstractNumId w:val="22"/>
  </w:num>
  <w:num w:numId="27">
    <w:abstractNumId w:val="6"/>
  </w:num>
  <w:num w:numId="2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</w:num>
  <w:num w:numId="30">
    <w:abstractNumId w:val="15"/>
  </w:num>
  <w:num w:numId="31">
    <w:abstractNumId w:val="17"/>
  </w:num>
  <w:num w:numId="32">
    <w:abstractNumId w:val="23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FF8"/>
    <w:rsid w:val="00125504"/>
    <w:rsid w:val="00212F9C"/>
    <w:rsid w:val="00253A77"/>
    <w:rsid w:val="00260180"/>
    <w:rsid w:val="002735A4"/>
    <w:rsid w:val="00306B17"/>
    <w:rsid w:val="003712AA"/>
    <w:rsid w:val="003A0D72"/>
    <w:rsid w:val="003F4C18"/>
    <w:rsid w:val="004061DF"/>
    <w:rsid w:val="00443E6D"/>
    <w:rsid w:val="004D68FF"/>
    <w:rsid w:val="00542019"/>
    <w:rsid w:val="0056587D"/>
    <w:rsid w:val="00633497"/>
    <w:rsid w:val="006D6185"/>
    <w:rsid w:val="006F747E"/>
    <w:rsid w:val="00740437"/>
    <w:rsid w:val="007A5808"/>
    <w:rsid w:val="007B44F6"/>
    <w:rsid w:val="007E6000"/>
    <w:rsid w:val="00947431"/>
    <w:rsid w:val="00975C4A"/>
    <w:rsid w:val="009C4931"/>
    <w:rsid w:val="009D2855"/>
    <w:rsid w:val="009F3ADB"/>
    <w:rsid w:val="00A06FF0"/>
    <w:rsid w:val="00A71062"/>
    <w:rsid w:val="00AA30AF"/>
    <w:rsid w:val="00AB72A5"/>
    <w:rsid w:val="00AE3CEF"/>
    <w:rsid w:val="00BB77F1"/>
    <w:rsid w:val="00BE607D"/>
    <w:rsid w:val="00C46B84"/>
    <w:rsid w:val="00CE2F6C"/>
    <w:rsid w:val="00D24B35"/>
    <w:rsid w:val="00D4060D"/>
    <w:rsid w:val="00D6670E"/>
    <w:rsid w:val="00E00FF8"/>
    <w:rsid w:val="00E15975"/>
    <w:rsid w:val="00EC1683"/>
    <w:rsid w:val="00EE5111"/>
    <w:rsid w:val="00F0605F"/>
    <w:rsid w:val="00F673D7"/>
    <w:rsid w:val="00F81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12BB088"/>
  <w15:docId w15:val="{803699DE-1716-478C-BF20-8719CD879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iPriority="0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Corpodetexto"/>
    <w:qFormat/>
    <w:rsid w:val="00E00FF8"/>
    <w:pPr>
      <w:spacing w:after="200" w:line="300" w:lineRule="auto"/>
      <w:ind w:firstLine="709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E00FF8"/>
    <w:pPr>
      <w:keepNext/>
      <w:spacing w:after="0" w:line="240" w:lineRule="auto"/>
      <w:jc w:val="center"/>
      <w:outlineLvl w:val="0"/>
    </w:pPr>
    <w:rPr>
      <w:rFonts w:eastAsia="Times New Roman" w:cs="Times New Roman"/>
      <w:b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E00F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rsid w:val="00E00FF8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unhideWhenUsed/>
    <w:qFormat/>
    <w:rsid w:val="00E00FF8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00FF8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E00FF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rsid w:val="00E00FF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E00FF8"/>
    <w:rPr>
      <w:rFonts w:ascii="Calibri" w:eastAsia="Times New Roman" w:hAnsi="Calibri" w:cs="Times New Roman"/>
      <w:b/>
      <w:bCs/>
      <w:sz w:val="24"/>
      <w:lang w:eastAsia="pt-BR"/>
    </w:rPr>
  </w:style>
  <w:style w:type="paragraph" w:styleId="Corpodetexto">
    <w:name w:val="Body Text"/>
    <w:basedOn w:val="Normal"/>
    <w:link w:val="CorpodetextoChar"/>
    <w:uiPriority w:val="99"/>
    <w:rsid w:val="00E00FF8"/>
    <w:pPr>
      <w:spacing w:after="0" w:line="240" w:lineRule="auto"/>
    </w:pPr>
    <w:rPr>
      <w:rFonts w:ascii="Times New Roman" w:eastAsia="Times New Roman" w:hAnsi="Times New Roman" w:cs="Times New Roman"/>
      <w:color w:val="0000FF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E00FF8"/>
    <w:rPr>
      <w:rFonts w:ascii="Times New Roman" w:eastAsia="Times New Roman" w:hAnsi="Times New Roman" w:cs="Times New Roman"/>
      <w:color w:val="0000FF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00F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0FF8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E00F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0FF8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00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0FF8"/>
    <w:rPr>
      <w:rFonts w:ascii="Tahoma" w:hAnsi="Tahoma" w:cs="Tahoma"/>
      <w:sz w:val="16"/>
      <w:szCs w:val="16"/>
    </w:rPr>
  </w:style>
  <w:style w:type="paragraph" w:customStyle="1" w:styleId="Corpodetexto21">
    <w:name w:val="Corpo de texto 21"/>
    <w:basedOn w:val="Normal"/>
    <w:rsid w:val="00E00FF8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t-BR"/>
    </w:rPr>
  </w:style>
  <w:style w:type="paragraph" w:customStyle="1" w:styleId="bibliografia">
    <w:name w:val="bibliografia"/>
    <w:basedOn w:val="Normal"/>
    <w:rsid w:val="00E00FF8"/>
    <w:pPr>
      <w:numPr>
        <w:numId w:val="1"/>
      </w:numPr>
      <w:spacing w:before="100" w:after="100" w:line="240" w:lineRule="auto"/>
    </w:pPr>
    <w:rPr>
      <w:rFonts w:ascii="Cambria" w:eastAsia="Times New Roman" w:hAnsi="Cambria" w:cs="Times New Roman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E00FF8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E00FF8"/>
    <w:rPr>
      <w:rFonts w:ascii="Arial" w:hAnsi="Arial"/>
      <w:sz w:val="24"/>
    </w:rPr>
  </w:style>
  <w:style w:type="paragraph" w:customStyle="1" w:styleId="Texto">
    <w:name w:val="Texto"/>
    <w:basedOn w:val="Normal"/>
    <w:rsid w:val="00E00FF8"/>
    <w:pPr>
      <w:tabs>
        <w:tab w:val="left" w:leader="dot" w:pos="3544"/>
      </w:tabs>
      <w:spacing w:after="0" w:line="240" w:lineRule="auto"/>
    </w:pPr>
    <w:rPr>
      <w:rFonts w:eastAsia="Times New Roman" w:cs="Times New Roman"/>
      <w:szCs w:val="20"/>
      <w:lang w:eastAsia="pt-BR"/>
    </w:rPr>
  </w:style>
  <w:style w:type="paragraph" w:customStyle="1" w:styleId="Default">
    <w:name w:val="Default"/>
    <w:rsid w:val="00E00FF8"/>
    <w:pPr>
      <w:autoSpaceDE w:val="0"/>
      <w:autoSpaceDN w:val="0"/>
      <w:adjustRightInd w:val="0"/>
      <w:spacing w:after="0" w:line="240" w:lineRule="auto"/>
    </w:pPr>
    <w:rPr>
      <w:rFonts w:ascii="GJIDNO+TimesNewRoman" w:eastAsia="Times New Roman" w:hAnsi="GJIDNO+TimesNewRoman" w:cs="GJIDNO+TimesNewRoman"/>
      <w:color w:val="000000"/>
      <w:sz w:val="24"/>
      <w:szCs w:val="24"/>
      <w:lang w:eastAsia="pt-BR"/>
    </w:rPr>
  </w:style>
  <w:style w:type="paragraph" w:customStyle="1" w:styleId="texto0">
    <w:name w:val="texto"/>
    <w:rsid w:val="00E00FF8"/>
    <w:pPr>
      <w:snapToGrid w:val="0"/>
      <w:spacing w:after="0" w:line="240" w:lineRule="auto"/>
      <w:jc w:val="both"/>
    </w:pPr>
    <w:rPr>
      <w:rFonts w:ascii="GillSans" w:eastAsia="Times New Roman" w:hAnsi="GillSans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99"/>
    <w:qFormat/>
    <w:rsid w:val="00E00FF8"/>
    <w:pPr>
      <w:ind w:left="720"/>
      <w:contextualSpacing/>
    </w:p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E00FF8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E00FF8"/>
    <w:rPr>
      <w:rFonts w:ascii="Arial" w:hAnsi="Arial"/>
      <w:sz w:val="16"/>
      <w:szCs w:val="16"/>
    </w:rPr>
  </w:style>
  <w:style w:type="paragraph" w:styleId="Textodenotaderodap">
    <w:name w:val="footnote text"/>
    <w:basedOn w:val="Normal"/>
    <w:link w:val="TextodenotaderodapChar"/>
    <w:unhideWhenUsed/>
    <w:rsid w:val="00E00FF8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E00FF8"/>
    <w:rPr>
      <w:rFonts w:ascii="Arial" w:hAnsi="Arial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00FF8"/>
    <w:rPr>
      <w:vertAlign w:val="superscript"/>
    </w:rPr>
  </w:style>
  <w:style w:type="paragraph" w:styleId="NormalWeb">
    <w:name w:val="Normal (Web)"/>
    <w:aliases w:val="Normal (Web) Char Char,Normal (Web) Char"/>
    <w:basedOn w:val="Normal"/>
    <w:link w:val="NormalWebChar1"/>
    <w:rsid w:val="00E00FF8"/>
    <w:pPr>
      <w:autoSpaceDE w:val="0"/>
      <w:autoSpaceDN w:val="0"/>
      <w:spacing w:before="100" w:after="100" w:line="240" w:lineRule="auto"/>
    </w:pPr>
    <w:rPr>
      <w:rFonts w:ascii="Tahoma" w:eastAsia="Times New Roman" w:hAnsi="Tahoma" w:cs="Tahoma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E00FF8"/>
    <w:pPr>
      <w:spacing w:after="120" w:line="480" w:lineRule="auto"/>
    </w:pPr>
    <w:rPr>
      <w:rFonts w:ascii="Times New Roman" w:eastAsia="Times New Roman" w:hAnsi="Times New Roman" w:cs="Times New Roman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E00FF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BQuadrosubttulo">
    <w:name w:val="B. Quadro (subtítulo)"/>
    <w:basedOn w:val="Normal"/>
    <w:next w:val="Normal"/>
    <w:rsid w:val="00E00FF8"/>
    <w:pPr>
      <w:autoSpaceDE w:val="0"/>
      <w:autoSpaceDN w:val="0"/>
      <w:spacing w:after="0" w:line="300" w:lineRule="exact"/>
    </w:pPr>
    <w:rPr>
      <w:rFonts w:eastAsia="Times New Roman" w:cs="Arial"/>
      <w:lang w:eastAsia="pt-BR"/>
    </w:rPr>
  </w:style>
  <w:style w:type="paragraph" w:styleId="Lista3">
    <w:name w:val="List 3"/>
    <w:basedOn w:val="Normal"/>
    <w:rsid w:val="00E00FF8"/>
    <w:pPr>
      <w:autoSpaceDE w:val="0"/>
      <w:autoSpaceDN w:val="0"/>
      <w:spacing w:after="0" w:line="240" w:lineRule="auto"/>
      <w:ind w:left="849" w:hanging="283"/>
    </w:pPr>
    <w:rPr>
      <w:rFonts w:ascii="Tahoma" w:eastAsia="Times New Roman" w:hAnsi="Tahoma" w:cs="Tahoma"/>
      <w:sz w:val="20"/>
      <w:szCs w:val="20"/>
      <w:lang w:eastAsia="pt-BR"/>
    </w:rPr>
  </w:style>
  <w:style w:type="paragraph" w:styleId="Commarcadores2">
    <w:name w:val="List Bullet 2"/>
    <w:basedOn w:val="Normal"/>
    <w:autoRedefine/>
    <w:rsid w:val="00E00FF8"/>
    <w:pPr>
      <w:tabs>
        <w:tab w:val="left" w:pos="10065"/>
      </w:tabs>
      <w:autoSpaceDE w:val="0"/>
      <w:autoSpaceDN w:val="0"/>
      <w:spacing w:after="0"/>
      <w:ind w:right="-994"/>
    </w:pPr>
    <w:rPr>
      <w:rFonts w:eastAsia="Times New Roman" w:cs="Arial Narrow"/>
      <w:b/>
      <w:bCs/>
      <w:color w:val="0000FF"/>
      <w:szCs w:val="24"/>
      <w:lang w:eastAsia="pt-BR"/>
    </w:rPr>
  </w:style>
  <w:style w:type="character" w:styleId="Hyperlink">
    <w:name w:val="Hyperlink"/>
    <w:basedOn w:val="Fontepargpadro"/>
    <w:uiPriority w:val="99"/>
    <w:rsid w:val="00E00FF8"/>
    <w:rPr>
      <w:color w:val="0000FF"/>
      <w:u w:val="single"/>
    </w:rPr>
  </w:style>
  <w:style w:type="table" w:styleId="Tabelacomgrade">
    <w:name w:val="Table Grid"/>
    <w:basedOn w:val="Tabelanormal"/>
    <w:rsid w:val="00E00FF8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emlista3">
    <w:name w:val="Table List 3"/>
    <w:basedOn w:val="Tabelanormal"/>
    <w:rsid w:val="00E00FF8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pt-BR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rte">
    <w:name w:val="Strong"/>
    <w:basedOn w:val="Fontepargpadro"/>
    <w:uiPriority w:val="22"/>
    <w:qFormat/>
    <w:rsid w:val="00E00FF8"/>
    <w:rPr>
      <w:b/>
      <w:bCs/>
    </w:rPr>
  </w:style>
  <w:style w:type="character" w:customStyle="1" w:styleId="comment-body">
    <w:name w:val="comment-body"/>
    <w:basedOn w:val="Fontepargpadro"/>
    <w:rsid w:val="00E00FF8"/>
  </w:style>
  <w:style w:type="paragraph" w:customStyle="1" w:styleId="Estilo1">
    <w:name w:val="Estilo1"/>
    <w:basedOn w:val="Normal"/>
    <w:rsid w:val="00E00FF8"/>
    <w:pPr>
      <w:autoSpaceDE w:val="0"/>
      <w:autoSpaceDN w:val="0"/>
      <w:spacing w:after="0" w:line="480" w:lineRule="auto"/>
    </w:pPr>
    <w:rPr>
      <w:rFonts w:ascii="Courier New" w:eastAsia="Times New Roman" w:hAnsi="Courier New" w:cs="Courier New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E00FF8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E00FF8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Sumrio7">
    <w:name w:val="toc 7"/>
    <w:basedOn w:val="Normal"/>
    <w:next w:val="Normal"/>
    <w:autoRedefine/>
    <w:uiPriority w:val="39"/>
    <w:unhideWhenUsed/>
    <w:rsid w:val="00E00FF8"/>
    <w:pPr>
      <w:spacing w:after="100"/>
      <w:ind w:left="1320"/>
    </w:pPr>
    <w:rPr>
      <w:rFonts w:ascii="Calibri" w:eastAsia="Times New Roman" w:hAnsi="Calibri" w:cs="Times New Roman"/>
      <w:lang w:eastAsia="pt-BR"/>
    </w:rPr>
  </w:style>
  <w:style w:type="character" w:customStyle="1" w:styleId="tooltip">
    <w:name w:val="tooltip"/>
    <w:basedOn w:val="Fontepargpadro"/>
    <w:rsid w:val="00E00FF8"/>
  </w:style>
  <w:style w:type="paragraph" w:styleId="SemEspaamento">
    <w:name w:val="No Spacing"/>
    <w:uiPriority w:val="1"/>
    <w:qFormat/>
    <w:rsid w:val="00E00FF8"/>
    <w:pPr>
      <w:spacing w:after="0" w:line="240" w:lineRule="auto"/>
      <w:jc w:val="both"/>
    </w:pPr>
    <w:rPr>
      <w:rFonts w:ascii="Arial" w:eastAsia="Cambria" w:hAnsi="Arial" w:cs="Times New Roman"/>
      <w:sz w:val="24"/>
      <w:szCs w:val="24"/>
      <w:lang w:val="en-US"/>
    </w:rPr>
  </w:style>
  <w:style w:type="character" w:styleId="Nmerodepgina">
    <w:name w:val="page number"/>
    <w:rsid w:val="00E00FF8"/>
    <w:rPr>
      <w:rFonts w:cs="Times New Roman"/>
    </w:rPr>
  </w:style>
  <w:style w:type="paragraph" w:styleId="CabealhodoSumrio">
    <w:name w:val="TOC Heading"/>
    <w:basedOn w:val="Ttulo1"/>
    <w:next w:val="Normal"/>
    <w:uiPriority w:val="39"/>
    <w:unhideWhenUsed/>
    <w:qFormat/>
    <w:rsid w:val="00E00FF8"/>
    <w:pPr>
      <w:keepLines/>
      <w:spacing w:before="240" w:line="276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eastAsia="en-US"/>
    </w:rPr>
  </w:style>
  <w:style w:type="paragraph" w:styleId="Sumrio1">
    <w:name w:val="toc 1"/>
    <w:basedOn w:val="Normal"/>
    <w:next w:val="Normal"/>
    <w:autoRedefine/>
    <w:uiPriority w:val="39"/>
    <w:unhideWhenUsed/>
    <w:rsid w:val="00E00FF8"/>
    <w:pPr>
      <w:spacing w:after="100"/>
    </w:pPr>
  </w:style>
  <w:style w:type="character" w:customStyle="1" w:styleId="NormalWebChar1">
    <w:name w:val="Normal (Web) Char1"/>
    <w:aliases w:val="Normal (Web) Char Char Char,Normal (Web) Char Char1"/>
    <w:link w:val="NormalWeb"/>
    <w:rsid w:val="00E00FF8"/>
    <w:rPr>
      <w:rFonts w:ascii="Tahoma" w:eastAsia="Times New Roman" w:hAnsi="Tahoma" w:cs="Tahoma"/>
      <w:sz w:val="24"/>
      <w:szCs w:val="24"/>
      <w:lang w:eastAsia="pt-BR"/>
    </w:rPr>
  </w:style>
  <w:style w:type="character" w:styleId="Refdecomentrio">
    <w:name w:val="annotation reference"/>
    <w:uiPriority w:val="99"/>
    <w:semiHidden/>
    <w:unhideWhenUsed/>
    <w:rsid w:val="00E00FF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E00FF8"/>
    <w:pPr>
      <w:spacing w:before="120"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E00FF8"/>
    <w:rPr>
      <w:rFonts w:ascii="Times New Roman" w:eastAsia="Times New Roman" w:hAnsi="Times New Roman" w:cs="Times New Roman"/>
      <w:sz w:val="20"/>
      <w:szCs w:val="20"/>
      <w:lang w:val="x-none" w:eastAsia="pt-BR"/>
    </w:rPr>
  </w:style>
  <w:style w:type="paragraph" w:styleId="Corpodetexto3">
    <w:name w:val="Body Text 3"/>
    <w:basedOn w:val="Normal"/>
    <w:link w:val="Corpodetexto3Char"/>
    <w:uiPriority w:val="99"/>
    <w:unhideWhenUsed/>
    <w:rsid w:val="00E00FF8"/>
    <w:pPr>
      <w:spacing w:before="120"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E00FF8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nfaseSutil">
    <w:name w:val="Subtle Emphasis"/>
    <w:uiPriority w:val="19"/>
    <w:qFormat/>
    <w:rsid w:val="00E00FF8"/>
    <w:rPr>
      <w:i/>
      <w:iCs/>
      <w:color w:val="404040"/>
    </w:r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rsid w:val="00E00FF8"/>
    <w:pPr>
      <w:spacing w:after="200" w:line="276" w:lineRule="auto"/>
      <w:ind w:firstLine="360"/>
    </w:pPr>
    <w:rPr>
      <w:rFonts w:ascii="Arial" w:eastAsiaTheme="minorHAnsi" w:hAnsi="Arial" w:cstheme="minorBidi"/>
      <w:color w:val="auto"/>
      <w:sz w:val="24"/>
      <w:szCs w:val="22"/>
      <w:lang w:eastAsia="en-US"/>
    </w:r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E00FF8"/>
    <w:rPr>
      <w:rFonts w:ascii="Arial" w:eastAsia="Times New Roman" w:hAnsi="Arial" w:cs="Times New Roman"/>
      <w:color w:val="0000FF"/>
      <w:sz w:val="24"/>
      <w:szCs w:val="20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212F9C"/>
    <w:pPr>
      <w:spacing w:after="0" w:line="240" w:lineRule="auto"/>
    </w:pPr>
    <w:rPr>
      <w:rFonts w:ascii="Lucida Grande" w:hAnsi="Lucida Grande"/>
      <w:szCs w:val="24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212F9C"/>
    <w:rPr>
      <w:rFonts w:ascii="Lucida Grande" w:hAnsi="Lucida Grande"/>
      <w:sz w:val="24"/>
      <w:szCs w:val="24"/>
    </w:rPr>
  </w:style>
  <w:style w:type="paragraph" w:styleId="Reviso">
    <w:name w:val="Revision"/>
    <w:hidden/>
    <w:uiPriority w:val="99"/>
    <w:semiHidden/>
    <w:rsid w:val="00212F9C"/>
    <w:pPr>
      <w:spacing w:after="0" w:line="240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9B8E7C3-2D9F-4F45-A097-100A53CDC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1355</Words>
  <Characters>7323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Fernandes de Souza</dc:creator>
  <cp:keywords/>
  <dc:description/>
  <cp:lastModifiedBy>John Willian Marklew Junior</cp:lastModifiedBy>
  <cp:revision>41</cp:revision>
  <cp:lastPrinted>2018-04-06T16:59:00Z</cp:lastPrinted>
  <dcterms:created xsi:type="dcterms:W3CDTF">2017-02-01T13:28:00Z</dcterms:created>
  <dcterms:modified xsi:type="dcterms:W3CDTF">2018-09-05T18:29:00Z</dcterms:modified>
</cp:coreProperties>
</file>